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Ulmus glabra</text:h>
      <text:p text:style-name="Definition_20_Term_20_Tight">Název taxonu</text:p>
      <text:p text:style-name="Definition_20_Definition_20_Tight">Ulmus glabra</text:p>
      <text:p text:style-name="Definition_20_Term_20_Tight">Vědecký název taxonu</text:p>
      <text:p text:style-name="Definition_20_Definition_20_Tight">Ulmus glabra</text:p>
      <text:p text:style-name="Definition_20_Term_20_Tight">Jména autorů, kteří taxon popsali</text:p>
      <text:p text:style-name="Definition_20_Definition_20_Tight">
        <text:a xlink:type="simple" xlink:href="/taxon-authors/23" office:name="">
          <text:span text:style-name="Definition">Huds.</text:span>
        </text:a>
      </text:p>
      <text:p text:style-name="Definition_20_Term_20_Tight">Český název</text:p>
      <text:p text:style-name="Definition_20_Definition_20_Tight">jilm horský</text:p>
      <text:p text:style-name="Definition_20_Term_20_Tight">Synonyma (zahradnicky používaný název)</text:p>
      <text:p text:style-name="Definition_20_Definition_20_Tight">Ulmus scabra Mill.; Ulmus excelsa Borkh.</text:p>
      <text:p text:style-name="Definition_20_Term_20_Tight">Autor</text:p>
      <text:p text:style-name="Definition_20_Definition_20_Tight">Ing. Přemysl Krejčiřík, Ph.D. (ing._p_emysl_krej_i_k_ph.d.@unknown.cz)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0" office:name="">
          <text:span text:style-name="Definition">Ulmus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Domácí - Evropa, Kavkaz.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20-30(-40) m vysoký, koruna vejčitá až široce elipčitá.</text:p>
      <text:p text:style-name="Definition_20_Term_20_Tight">Výhony</text:p>
      <text:p text:style-name="Definition_20_Definition_20_Tight">Letorosty červenohnědé, zpočátku chlupaté, později lysé.</text:p>
      <text:p text:style-name="Definition_20_Term_20_Tight">Pupeny</text:p>
      <text:p text:style-name="Definition_20_Definition_20_Tight">Rezavě chlupaté, šupiny černé.</text:p>
      <text:p text:style-name="Definition_20_Term_20_Tight">Listy</text:p>
      <text:p text:style-name="Definition_20_Definition_20_Tight">Opak vejčité, někdy se třemi výraznými zuby, 7-16 cm dlouhé, 12-14 párů nervů, líc drsný, rub řídce chlupatý, řapík krátký; barví žlutě.</text:p>
      <text:p text:style-name="Definition_20_Term_20_Tight">Květy</text:p>
      <text:p text:style-name="Definition_20_Definition_20_Tight">Květy po 15-30, téměř přisedlé; III-IV.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Nažky se semenem uprostřed elipčitého křídla, 2-2,5 cm dlouhé, lysé, téměř přisedlé; velmi brzy opadávají.</text:p>
      <text:p text:style-name="Definition_20_Term_20_Tight">Kůra a borka</text:p>
      <text:p text:style-name="Definition_20_Definition_20_Tight">Dlouho hladká, později mělce podélně rozpraskaná.</text:p>
      <text:p text:style-name="Definition_20_Term_20_Tight">Možnost záměny taxonu (+ rozlišující rozhodný znak)</text:p>
      <text:p text:style-name="Definition_20_Definition_20_Tight">Ulmus minor - listy lysé, 12-14 párů nervů; větvičky někdy s korkovými lištami. Ulmus laevis - listy na rubu hustě chlupaté, líc roztroušeně chlupatý až lysý, 15-20 párů žilek; pupeny dvoubarevné.</text:p>
      <text:p text:style-name="Definition_20_Term_20_Tight">Dlouhověkost</text:p>
      <text:p text:style-name="Definition_20_Definition_20_Tight">Středněvěká rostlina.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III-V</text:p>
      <text:p text:style-name="Definition_20_Term_20_Tight">Faktor vody</text:p>
      <text:p text:style-name="Definition_20_Definition_20_Tight">na vodu náročné</text:p>
      <text:p text:style-name="Definition_20_Term_20_Tight">Faktor půdy - poznámka</text:p>
      <text:p text:style-name="Definition_20_Definition_20_Tight">průměrně živné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Hezký strom do horských oblastí.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 a VPz - Volné plochy záhonového charakteru</text:p>
      <text:p text:style-name="Definition_20_Term_20_Tight">Použití</text:p>
      <text:p text:style-name="Definition_20_Definition_20_Tight">V krajině; v parcích ve vyšších polohách, jako doplňková dřevina.</text:p>
      <text:p text:style-name="Definition_20_Term_20_Tight">Choroby a škůdci</text:p>
      <text:p text:style-name="Definition_20_Definition_20_Tight">grafiosa jilmů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Výsevem semen hned po dozrání.</text:p>
      <text:p text:style-name="Definition_20_Term_20_Tight">Odrůdy</text:p>
      <text:p text:style-name="Definition_20_Definition_20_Tight">´Atropurpurea´ - listy při rašení tmavě hnědočervené, později zelené. ´Camperdownii´ - menší vzrůst a jeho větve tvoří deštníkovitou kopuli dosahující až k zemi. ´Crispa´ - listy pilovitě stříhané, kadeřavé. ´Exoniensis´ - stromek s úzce kuželovitou korunou, větve řídké šikmo vystoupavé; výška do 18 m. ´Lutescens´ - listy při rašení žlutozelené, později zelené. ´Nana´ - kompaktní nízká odrůda. ´Pendula´ - koruna deštníkovitá, větve převislé až k zemi; (syn. ´Horizontalis´).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50 let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