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Geranium renardii</text:h>
      <text:p text:style-name="Definition_20_Term_20_Tight">Název taxonu</text:p>
      <text:p text:style-name="Definition_20_Definition_20_Tight">Geranium renardii</text:p>
      <text:p text:style-name="Definition_20_Term_20_Tight">Vědecký název taxonu</text:p>
      <text:p text:style-name="Definition_20_Definition_20_Tight">Geranium renardii</text:p>
      <text:p text:style-name="Definition_20_Term_20_Tight">Jména autorů, kteří taxon popsali</text:p>
      <text:p text:style-name="Definition_20_Definition_20_Tight">
        <text:a xlink:type="simple" xlink:href="/taxon-authors/481" office:name="">
          <text:span text:style-name="Definition">Trautvetter (1882)</text:span>
        </text:a>
      </text:p>
      <text:p text:style-name="Definition_20_Term_20_Tight">Odrůda</text:p>
      <text:p text:style-name="Definition_20_Definition_20_Tight">´Philippe Vapelle´</text:p>
      <text:p text:style-name="Definition_20_Term_20_Tight">Český název</text:p>
      <text:p text:style-name="Definition_20_Definition_20_Tight">kakost Renardův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53" office:name="">
          <text:span text:style-name="Definition">Geranium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Kavkaz</text:p>
      <text:h text:style-name="Heading_20_4" text:outline-level="4">Zařazení</text:h>
      <text:p text:style-name="Definition_20_Term_20_Tight">Fytocenologický původ</text:p>
      <text:p text:style-name="Definition_20_Definition_20_Tight">koryfofyt, etalofyt - alpinské louky, pěnišníkové a jalovcové křoviny mezi 2000-3400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sivozelená, trsnatě polštářovitá bylina, za květu cca 0.2 (0.3) m vysoká</text:p>
      <text:p text:style-name="Definition_20_Term_20_Tight">Kořen</text:p>
      <text:p text:style-name="Definition_20_Definition_20_Tight">početné, adventivní, ze silných, plazivých, často nadzemních oddenků</text:p>
      <text:p text:style-name="Definition_20_Term_20_Tight">Výhony</text:p>
      <text:p text:style-name="Definition_20_Definition_20_Tight">přímé,nežláznatě chlupaté, vstřícně olistěné</text:p>
      <text:p text:style-name="Definition_20_Term_20_Tight">Listy</text:p>
      <text:p text:style-name="Definition_20_Definition_20_Tight">přízemní v přezimujících růžicích, v obrysu ledvinité, dlanitodílné v 5-7 obtrojúhlých, hrubě, ale tupě zubatých segmentů, shora nežláznatě pýřité, vespod hedvábitě plstnaté, svraskalé nervaturou shora vpadlou, vespod nápadně vyniklou; lodyžní zpravidla pětidílné</text:p>
      <text:p text:style-name="Definition_20_Term_20_Tight">Květenství</text:p>
      <text:p text:style-name="Definition_20_Definition_20_Tight">dvoukvěté vijany seskládané v dichasiálních květenstvích</text:p>
      <text:p text:style-name="Definition_20_Term_20_Tight">Květy</text:p>
      <text:p text:style-name="Definition_20_Definition_20_Tight">velké, různoobalné, volnoplátečné, diplostemonicky pětičetné s plátky srdčitě vykrojenými; téměř bílé (u typových populací šeříkově růžové) s temně purpurovou nervaturou, se žlutými prašníky a růžovými pestíky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zobanité, často žláznatě pýřité merikarpy bez okrasné hodnoty</text:p>
      <text:p text:style-name="Definition_20_Term_20_Tight">Semena</text:p>
      <text:p text:style-name="Definition_20_Definition_20_Tight">elipčitá, síťnatě zdobená, červenohnědá</text:p>
      <text:p text:style-name="Definition_20_Term_20_Tight">Možnost záměny taxonu (+ rozlišující rozhodný znak)</text:p>
      <text:p text:style-name="Definition_20_Definition_20_Tight">od blízkých druhů subsekce Mediterranea snadno rozpoznatelné díky síťnatě svraskalým listům, velmi podobné jsou však jeho hybridy s G. ibericum Cav. nebo s G. platypetalum Fisch.&amp; Mey. (viz odrůdy)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typové populace s karmínovými květy často již od května do července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-24°C až -28°C (USDA)</text:p>
      <text:p text:style-name="Definition_20_Term_20_Tight">Faktor vody</text:p>
      <text:p text:style-name="Definition_20_Definition_20_Tight">mezofyt až xerofyt</text:p>
      <text:p text:style-name="Definition_20_Term_20_Tight">Faktor půdy</text:p>
      <text:p text:style-name="Definition_20_Definition_20_Tight">provzdušněná, nespékavá, spíše alkalická (pH 6.0 - 8.0) s vyšším podílem organické složky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 včetně doby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 a A - Alpinum</text:p>
      <text:p text:style-name="Definition_20_Term_20_Tight">Použití - pro trvalky - poznámka</text:p>
      <text:p text:style-name="Definition_20_Definition_20_Tight">St1 so (KS, sušší a slunná stanoviště), doplňkově také Fr1-2 so (VP)</text:p>
      <text:p text:style-name="Definition_20_Term_20_Tight">Choroby a škůdci</text:p>
      <text:p text:style-name="Definition_20_Definition_20_Tight">askomycety jako Erysiphe, Alternaria, Cercospora; rzi rodu Aecidium; ze škůdců roztoči (Aceria, Eriophyes), klopušky a jiné ploštice (Hypera, Protoemphytus, Rhopalus), lalokonosci (Otiorhynchus, Zacladus), mandelinky rodu Cryptocephalus, bejlomorky, bourovci a jiní motýli (Dasineura, Apion, Macrothylacia, Aricia)</text:p>
      <text:p text:style-name="Definition_20_Term_20_Tight">Doporučený spon pro výsadbu</text:p>
      <text:p text:style-name="Definition_20_Definition_20_Tight">v parkových výsadbách 6-10 rostlin na m2 dle vzrůstnosti odrůdy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řízky, Bazální řízky, Dělení trsů a Množení oddělky</text:p>
      <text:p text:style-name="Definition_20_Term_20_Tight">Množení - poznámka</text:p>
      <text:p text:style-name="Definition_20_Definition_20_Tight">jako řízky použitelné jarní růžice s částí oddenku, "kořenovými´" řízky jsou v praxi rovněž označovány oddenkové segmenty</text:p>
      <text:p text:style-name="Definition_20_Term_20_Tight">Konečné hrnky</text:p>
      <text:p text:style-name="Definition_20_Definition_20_Tight">kontejnery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nejspíše fakultativně dlouhodenní rostliny - exaktní data dosud chybí; nutná je vernalizace (šest týdnů 4°C-6°C)</text:p>
      <text:p text:style-name="Definition_20_Term_20_Tight">Doba kultivace</text:p>
      <text:p text:style-name="Definition_20_Definition_20_Tight">z řízků asi 10-14 týdnů, z výsevů 14-18 týdnů (v 8 cm hrnkách, kultura bez mezihrnků); z tkáně 12-14 týdnů, po převodu na nesterilní substrát šest týdnů otužování pod vodní mlhou a 8-10 týdnů ve školce</text:p>
      <text:p text:style-name="Definition_20_Term_20_Tight">Odrůdy</text:p>
      <text:p text:style-name="Definition_20_Definition_20_Tight">v zahradách nejčastější ´Walter Ingwersen´ s květy bílými a purpurově žilkovanými, klony s květy sytě růžovými (´Tschelda´, ´White Knights´, ´Beldo´, ´Zetterlund´) jen stěží rozpoznatelné od hybridů s G. ibericum a G. platypetalum (´Scapa Flow´, ´Philippe Vapelle´, ´Terre Franche´)</text:p>
      <text:h text:style-name="Heading_20_4" text:outline-level="4">Ostatní</text:h>
      <text:p text:style-name="Definition_20_Term_20_Tight">VBN statistiky</text:p>
      <text:p text:style-name="Definition_20_Definition_20_Tight">2005: 85 tisíc prodaných hrnků (kakosty celkem) s obratem 56 tis.eur; z toho Geranium sanguineum ´Max Frei´ 15 tis.hrnků (16 tis.eur) a vše ostatní "Geranium overig"</text:p>
      <text:p text:style-name="Definition_20_Term">Odkazy</text:p>
      <text:list text:style-name="L1">
        <text:list-item>
          <text:p text:style-name="P1">Aedo C.&amp; al.(2007): Taxonomic revision of Geranium sbs. Mediterranea (Geraniaceae). Systematic Botany 32(1): 93-128 -- Armitage J. (2005): RHS Plant Trials and Awards: Hardy Geraniums, stage 1. RHS Garden Wisley Bulletin 10: 1-8 -- Hertle B. (2005): Gera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VfNTRfNzIzX19VaGVyX0dlcmFuaXVtX1RzY2hlbGRhXy5KUEciXV0?sha=2c9ad66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VfNTVfMTIyX19VaGVyX0dlcmFuaXVtX0NoYW50aWxseV9saXN0LkpQRyJdXQ?sha=db5de6a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VfNTVfNDM3X19VaGVyX0dlcmFuaXVtX1BoaWxpcHBlX1ZhcGVsbGVfLkpQRyJdXQ?sha=2116b89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VfNTVfNzQ3X19VaGVyX0dlcmFuaXVtX3JlbmFyZGlpX1cuSW5nd2Vyc2VuXy5KUEciXV0?sha=64938915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VfNTZfNjRfX1VoZXJfR2VyYW5pdW1fUGhpbGxwcGVfVmFwZWxsZV9rdl90LkpQRyJdXQ?sha=1b0769bf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TVfNTZfMzczX19VaGVyX0dlcmFuaXVtX3JlbmFyZGlpLkpQRyJdXQ?sha=35d7b644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TVfNTZfNjI2X19VaGVyX0dlcmFuaXVtX3JlbmFyZGlpX2xpc3QuSlBHIl1d?sha=0df80823" office:name="">
          <text:span text:style-name="Definition">
            <draw:frame svg:width="106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TVfNTZfOTQ0X19VaGVyX0dlcmFuaXVtX1BoaWxscHBlX1ZhcGVsbGVfbGlzdC5KUEciXV0?sha=e8d09362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.taxonweb.cz/media/W1siZiIsIjIwMTMvMDYvMTMvMDVfNTVfNTdfMjU0X19VaGVyX0dlcmFuaXVtX0NoYW50aWxseV9rdl90LkpQRyJdXQ?sha=70d814c0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