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vulgaris</text:h>
      <text:p text:style-name="Definition_20_Term_20_Tight">Název taxonu</text:p>
      <text:p text:style-name="Definition_20_Definition_20_Tight">Thymus vulgaris</text:p>
      <text:p text:style-name="Definition_20_Term_20_Tight">Vědecký název taxonu</text:p>
      <text:p text:style-name="Definition_20_Definition_20_Tight">Thymus vulgaris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mateřídouška obecná, tymián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0" office:name="">
          <text:span text:style-name="Definition">Thymus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Mediterránní oblast a Iránsko-turanská oblast</text:p>
      <text:p text:style-name="Definition_20_Term_20_Tight">Biogeografické regiony - poznámka</text:p>
      <text:p text:style-name="Definition_20_Definition_20_Tight">Celá Eurasie - j.Francie, jv.Španělsko, na mnoha místech zplanělá</text:p>
      <text:h text:style-name="Heading_20_4" text:outline-level="4">Zařazení</text:h>
      <text:p text:style-name="Definition_20_Term_20_Tight">Fytocenologický původ</text:p>
      <text:p text:style-name="Definition_20_Definition_20_Tight">výslunné skalnaté svahy a suché stráně, rozvolněné keřové a stromové partie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na báze dřevnatějící polokeř, vysoký 20-30 cm, vzpřímeně rostoucí, silně aromatický</text:p>
      <text:p text:style-name="Definition_20_Term_20_Tight">Kořen</text:p>
      <text:p text:style-name="Definition_20_Definition_20_Tight">dřevnatý, bohatě větvený</text:p>
      <text:p text:style-name="Definition_20_Term_20_Tight">Výhony</text:p>
      <text:p text:style-name="Definition_20_Definition_20_Tight">vzpřímené až vystoupavé, našedlé, větvené, jemně, krátce chlupaté</text:p>
      <text:p text:style-name="Definition_20_Term_20_Tight">Listy</text:p>
      <text:p text:style-name="Definition_20_Definition_20_Tight">vstřícné, křížmostojné, krátce řapíkaté, čepel na rubu plstnatá, na líci + - lysá, na okraji podvinutá</text:p>
      <text:p text:style-name="Definition_20_Term_20_Tight">Květenství</text:p>
      <text:p text:style-name="Definition_20_Definition_20_Tight">prodloužený lichoklas s lichopřesleny</text:p>
      <text:p text:style-name="Definition_20_Term_20_Tight">Květy</text:p>
      <text:p text:style-name="Definition_20_Definition_20_Tight">pyskaté, růžové, světle fialová, bílá</text:p>
      <text:p text:style-name="Definition_20_Term_20_Tight">Semena</text:p>
      <text:p text:style-name="Definition_20_Definition_20_Tight">tvrdka oválná, na báze prodloužena do zobáku</text:p>
      <text:p text:style-name="Definition_20_Term_20_Tight">Vytrvalost</text:p>
      <text:p text:style-name="Definition_20_Definition_20_Tight">mrazuvzdorná do -25 C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teplé, výhrevmé stanoviště. V tuhých zimách nebo ve vyšších polohách múže namrzat</text:p>
      <text:p text:style-name="Definition_20_Term_20_Tight">Faktor vody</text:p>
      <text:p text:style-name="Definition_20_Definition_20_Tight">suchomilná trvalka</text:p>
      <text:p text:style-name="Definition_20_Term_20_Tight">Faktor půdy</text:p>
      <text:p text:style-name="Definition_20_Definition_20_Tight">dobře oddrenážované, propustné, i skeletnaté, v těžkých půdách může vyhnívat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výhradně na vápencových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KSss - Kamenitá stanoviště - skalnatá step (štěrk, suť, skalnatý záhon), KSsk - Kamenitá stanoviště - mělký půdní profil na souvislé hornině a KSsš - Kamenitá stanoviště - skalní štěrbiny</text:p>
      <text:p text:style-name="Definition_20_Term_20_Tight">Použití - pro trvalky - poznámka</text:p>
      <text:p text:style-name="Definition_20_Definition_20_Tight">skalky, suché zídky, tematické zahrádky, slepecké zahrady, přírodě blízké vegetační prvky, sesazované nádoby, na terasy, střešní zahrady, různé výsadby s kamenem</text:p>
      <text:p text:style-name="Definition_20_Term_20_Tight">Použití</text:p>
      <text:p text:style-name="Definition_20_Definition_20_Tight">široké uplatnění mimo ZAKA - koření (tymián), potpouri, kosmetika, léčitelství, gastronomie aj.</text:p>
      <text:p text:style-name="Definition_20_Term_20_Tight">Růstové i jiné druhově specifické vlastnosti</text:p>
      <text:p text:style-name="Definition_20_Definition_20_Tight">dobře snáší tvarovací a zmlazovací řez - po odkvetení nebo brzy na jaře (III) - podpoří kompaktní růst</text:p>
      <text:p text:style-name="Definition_20_Term_20_Tight">Doporučený spon pro výsadbu</text:p>
      <text:p text:style-name="Definition_20_Definition_20_Tight">9.12 ks/m2</text:p>
      <text:h text:style-name="Heading_20_4" text:outline-level="4">Množení</text:h>
      <text:p text:style-name="Definition_20_Term_20_Tight">Množení</text:p>
      <text:p text:style-name="Definition_20_Definition_20_Tight">Přímý výsev, Vrcholové řízky a Množení oddělky</text:p>
      <text:p text:style-name="Definition_20_Term_20_Tight">Odrůdy</text:p>
      <text:p text:style-name="Definition_20_Definition_20_Tight">´Compactus´- kompaktní růst, forma alba - bíle kvetoucí, 'Fragrantissimus' - bíle kvetoucí, silně aromatický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4" office:name="">
              <text:span text:style-name="Definition">O 4: 1. záhon za pařeništi / ZF - O - Experimentální zahrada - záhony (sortiment LAKR)</text:span>
            </text:a>
          </text:p>
        </text:list-item>
        <text:list-item>
          <text:p text:style-name="P1">
            <text:a xlink:type="simple" xlink:href="/taxon-locations/392" office:name="">
              <text:span text:style-name="Definition">O 21 a: záhon mezi panelovou cestou a pařeništi / ZF - O - Experimentální zahrada - záhony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(Kuchyňská zahrada)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