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Campanula medium</text:h>
      <text:p text:style-name="Definition_20_Term_20_Tight">Název taxonu</text:p>
      <text:p text:style-name="Definition_20_Definition_20_Tight">Campanula medium</text:p>
      <text:p text:style-name="Definition_20_Term_20_Tight">Vědecký název taxonu</text:p>
      <text:p text:style-name="Definition_20_Definition_20_Tight">Campanula medium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zvonek zahradní</text:p>
      <text:p text:style-name="Definition_20_Term_20_Tight">Synonyma (zahradnicky používaný název)</text:p>
      <text:p text:style-name="Definition_20_Definition_20_Tight">Marianthemum medium, Rapuntia medium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 Itálie, Francie</text:p>
      <text:h text:style-name="Heading_20_4" text:outline-level="4">Zařazení</text:h>
      <text:p text:style-name="Definition_20_Term_20_Tight">Pěstitelská skupina</text:p>
      <text:p text:style-name="Definition_20_Definition_20_Tight">Dvouletka pravá</text:p>
      <text:h text:style-name="Heading_20_4" text:outline-level="4">Popisné a identifikační znaky</text:h>
      <text:p text:style-name="Definition_20_Term_20_Tight">Habitus</text:p>
      <text:p text:style-name="Definition_20_Definition_20_Tight">dvouletá bylina</text:p>
      <text:p text:style-name="Definition_20_Term_20_Tight">Výhony</text:p>
      <text:p text:style-name="Definition_20_Definition_20_Tight">štětinatě chlupaté, přímé, větvené 40 - 60 cm</text:p>
      <text:p text:style-name="Definition_20_Term_20_Tight">Listy</text:p>
      <text:p text:style-name="Definition_20_Definition_20_Tight">v zdánlivé přízemní růžici, řapíkaté, podlouhle vejčité</text:p>
      <text:p text:style-name="Definition_20_Term_20_Tight">Květenství</text:p>
      <text:p text:style-name="Definition_20_Definition_20_Tight">hrozen nebo lata</text:p>
      <text:p text:style-name="Definition_20_Term_20_Tight">Květy</text:p>
      <text:p text:style-name="Definition_20_Definition_20_Tight">modrá, bílá, růžová</text:p>
      <text:p text:style-name="Definition_20_Term_20_Tight">Plody</text:p>
      <text:p text:style-name="Definition_20_Definition_20_Tight">5 pouzdrá 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kultuře i později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.taxonweb.cz/media/W1siZiIsIjIwMjQvMTAvMDgvMTVfMTNfNDRfOTc0X0lNR183NDk2LkpQRyJdXQ?sha=043ebf5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TAvMDIvMTVfNTNfNDJfMjU4X2NhbXBfY2FtcGFudWxhbWVkaWFfNDIyMV8zXy5KUEciXV0?sha=1840b087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QvMTAvMDIvMTVfNTNfNDNfODc4X2NhbXBfY2FtcGFudWxhbWVkaWFfNDIyMV85Xy5KUEciXV0?sha=aacf4580" office:name="">
          <text:span text:style-name="Definition">
            <draw:frame svg:width="103pt" svg:height="137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TAvMDIvMTVfNTNfNDVfODBfUEEwNzczMzEuSlBHIl1d?sha=55b1894f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TAvMDIvMTVfNTNfNDhfOTNfY2FtcF9jYW1wYW51bGFtZWRpYV8yOTIxXzJfLkpQRyJdXQ?sha=e4143470" office:name="">
          <text:span text:style-name="Definition">
            <draw:frame svg:width="103pt" svg:height="137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QvMTAvMDgvMTVfMTNfNDZfMTU5X0lNR183NjUyLkpQRyJdXQ?sha=e27d8a8e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  <text:a xlink:type="simple" xlink:href="http://ww.taxonweb.cz/media/W1siZiIsIjIwMjQvMTAvMDgvMTVfMTNfNDdfMzM5X0lNR183NjUzLkpQRyJdXQ?sha=d640a3cf" office:name="">
          <text:span text:style-name="Definition">
            <draw:frame svg:width="800pt" svg:height="600pt">
              <draw:image xlink:href="Pictures/6.JPG" xlink:type="simple" xlink:show="embed" xlink:actuate="onLoad"/>
            </draw:frame>
          </text:span>
        </text:a>
        <text:a xlink:type="simple" xlink:href="http://ww.taxonweb.cz/media/W1siZiIsIjIwMjQvMTAvMDgvMTVfMTNfNDhfNjM5X0lNR183NjU0LkpQRyJdXQ?sha=bc5411c3" office:name="">
          <text:span text:style-name="Definition">
            <draw:frame svg:width="800pt" svg:height="600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