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Venidium fastuosum</text:h>
      <text:p text:style-name="Definition_20_Term_20_Tight">Název taxonu</text:p>
      <text:p text:style-name="Definition_20_Definition_20_Tight">Venidium fastuosum</text:p>
      <text:p text:style-name="Definition_20_Term_20_Tight">Vědecký název taxonu</text:p>
      <text:p text:style-name="Definition_20_Definition_20_Tight">Venidium fastuosum</text:p>
      <text:p text:style-name="Definition_20_Term_20_Tight">Jména autorů, kteří taxon popsali</text:p>
      <text:p text:style-name="Definition_20_Definition_20_Tight">
        <text:a xlink:type="simple" xlink:href="/taxon-authors/489" office:name="">
          <text:span text:style-name="Definition">Stapf, Otto</text:span>
        </text:a>
      </text:p>
      <text:p text:style-name="Definition_20_Term_20_Tight">Synonyma (zahradnicky používaný název)</text:p>
      <text:p text:style-name="Definition_20_Definition_20_Tight">Arctotis fastuosa Jacq.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6" office:name="">
          <text:span text:style-name="Definition">Venidium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