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Tropaeolum peregrinum</text:h>
      <text:p text:style-name="Definition_20_Term_20_Tight">Název taxonu</text:p>
      <text:p text:style-name="Definition_20_Definition_20_Tight">Tropaeolum peregrinum</text:p>
      <text:p text:style-name="Definition_20_Term_20_Tight">Vědecký název taxonu</text:p>
      <text:p text:style-name="Definition_20_Definition_20_Tight">Tropaeolum peregrinum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Synonyma (zahradnicky používaný název)</text:p>
      <text:p text:style-name="Definition_20_Definition_20_Tight">Trophaeum peregrinum (L.) Kuntze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93" office:name="">
          <text:span text:style-name="Definition">Tropaeolum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Andská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 a Liána</text:p>
      <text:p text:style-name="Definition_20_Term_20_Tight">Životní forma</text:p>
      <text:p text:style-name="Definition_20_Definition_20_Tight">Terofyt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