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Nemesia strumosa</text:h>
      <text:p text:style-name="Definition_20_Term_20_Tight">Název taxonu</text:p>
      <text:p text:style-name="Definition_20_Definition_20_Tight">Nemesia strumosa</text:p>
      <text:p text:style-name="Definition_20_Term_20_Tight">Vědecký název taxonu</text:p>
      <text:p text:style-name="Definition_20_Definition_20_Tight">Nemesia strumosa</text:p>
      <text:p text:style-name="Definition_20_Term_20_Tight">Jména autorů, kteří taxon popsali</text:p>
      <text:p text:style-name="Definition_20_Definition_20_Tight">
        <text:a xlink:type="simple" xlink:href="/taxon-authors/162" office:name="">
          <text:span text:style-name="Definition">Bentham, George</text:span>
        </text:a>
      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698" office:name="">
          <text:span text:style-name="Definition">Nemesia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Kapská oblast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p text:style-name="Definition_20_Term_20_Tight">Životní forma</text:p>
      <text:p text:style-name="Definition_20_Definition_20_Tight">Terofyt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Předpěstování sadby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