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Ixia viridiflora</text:h>
      <text:p text:style-name="Definition_20_Term_20_Tight">Název taxonu</text:p>
      <text:p text:style-name="Definition_20_Definition_20_Tight">Ixia viridiflora</text:p>
      <text:p text:style-name="Definition_20_Term_20_Tight">Vědecký název taxonu</text:p>
      <text:p text:style-name="Definition_20_Definition_20_Tight">Ixia viridiflora</text:p>
      <text:p text:style-name="Definition_20_Term_20_Tight">Jména autorů, kteří taxon popsali</text:p>
      <text:p text:style-name="Definition_20_Definition_20_Tight">
        <text:a xlink:type="simple" xlink:href="/taxon-authors/472" office:name="">
          <text:span text:style-name="Definition">Lam.</text:span>
        </text:a>
      </text:p>
      <text:p text:style-name="Definition_20_Term_20_Tight">Český název</text:p>
      <text:p text:style-name="Definition_20_Definition_20_Tight">duhovnice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00" office:name="">
          <text:span text:style-name="Definition">Ixia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Kapsko</text:p>
      <text:h text:style-name="Heading_20_4" text:outline-level="4">Zařazení</text:h>
      <text:p text:style-name="Definition_20_Term_20_Tight">Pěstitelská skupina</text:p>
      <text:p text:style-name="Definition_20_Definition_20_Tight">Hlíznatá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