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Robinia pseudoacacia</text:h>
      <text:p text:style-name="Definition_20_Term_20_Tight">Název taxonu</text:p>
      <text:p text:style-name="Definition_20_Definition_20_Tight">Robinia pseudoacacia</text:p>
      <text:p text:style-name="Definition_20_Term_20_Tight">Vědecký název taxonu</text:p>
      <text:p text:style-name="Definition_20_Definition_20_Tight">Robinia pseudoacacia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trnovník bílý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1" office:name="">
          <text:span text:style-name="Definition">Robinia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Neotropická květenná říše a Karibská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stromy 20-25 m vysoké, koruna kulovitá</text:p>
      <text:p text:style-name="Definition_20_Term_20_Tight">Kořen</text:p>
      <text:p text:style-name="Definition_20_Definition_20_Tight">kůlový až srdčitý</text:p>
      <text:p text:style-name="Definition_20_Term_20_Tight">Výhony</text:p>
      <text:p text:style-name="Definition_20_Definition_20_Tight">letorosty olivově zelené, později červenohnědé, silně trnité, velmi brzy olysávají</text:p>
      <text:p text:style-name="Definition_20_Term_20_Tight">Pupeny</text:p>
      <text:p text:style-name="Definition_20_Definition_20_Tight">pupeny jsou malé, lysé</text:p>
      <text:p text:style-name="Definition_20_Term_20_Tight">Listy</text:p>
      <text:p text:style-name="Definition_20_Definition_20_Tight">20-30 cm dlouhé, složené z 9-19 lístků, lístky úzce elipčité, 3-4 cm dlouhé, na rubu nasivělé, jen v mládí přitiskle chlupaté,</text:p>
      <text:p text:style-name="Definition_20_Term_20_Tight">Květenství</text:p>
      <text:p text:style-name="Definition_20_Definition_20_Tight">dlouhé převislé hrozny</text:p>
      <text:p text:style-name="Definition_20_Term_20_Tight">Květy</text:p>
      <text:p text:style-name="Definition_20_Definition_20_Tight">bílé , vonící</text:p>
      <text:p text:style-name="Definition_20_Term_20_Tight">Plody</text:p>
      <text:p text:style-name="Definition_20_Definition_20_Tight">5-10 cm dlouhé ploché lusky</text:p>
      <text:p text:style-name="Definition_20_Term_20_Tight">Semena</text:p>
      <text:p text:style-name="Definition_20_Definition_20_Tight">semena po 6–10</text:p>
      <text:p text:style-name="Definition_20_Term_20_Tight">Kůra a borka</text:p>
      <text:p text:style-name="Definition_20_Definition_20_Tight">síťovitě rozpukaná</text:p>
      <text:p text:style-name="Definition_20_Term_20_Tight">Možnost záměny taxonu (+ rozlišující rozhodný znak)</text:p>
      <text:p text:style-name="Definition_20_Definition_20_Tight">ostatní druhy Robinia, většinou mají růžové květy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červnu</text:p>
      <text:h text:style-name="Heading_20_4" text:outline-level="4">Doba zrání</text:h>
      <text:p text:style-name="Definition_20_Term_20_Tight">Doba zrání - poznámka</text:p>
      <text:p text:style-name="Definition_20_Definition_20_Tight">lusky sklízíme během podzimu</text:p>
      <text:h text:style-name="Heading_20_4" text:outline-level="4">Nároky na stanoviště</text:h>
      <text:p text:style-name="Definition_20_Term_20_Tight">Faktor světla</text:p>
      <text:p text:style-name="Definition_20_Definition_20_Tight">velmi světlomilná dřevina, vyžaduje plné oslunění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otužilý, oblasti I-III, teplomilná</text:p>
      <text:p text:style-name="Definition_20_Term_20_Tight">Faktor vody</text:p>
      <text:p text:style-name="Definition_20_Definition_20_Tight">dobře roste na suchých půdách</text:p>
      <text:p text:style-name="Definition_20_Term_20_Tight">Faktor půdy</text:p>
      <text:p text:style-name="Definition_20_Definition_20_Tight">vhodné jsou mělké, chudé až kamenité půdy, snese i písčité půdy</text:p>
      <text:p text:style-name="Definition_20_Term_20_Tight">Faktor půdy - poznámka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nevýrazně žlutou, častěji opadají zelené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solitéry, ale více se uplatní v malých skupinách, aleje; doplňková dřevina, jedovatá, obohacuje půdu o dusík a o látky potlačující růst jiných rostlin</text:p>
      <text:p text:style-name="Definition_20_Term_20_Tight">Růstové i jiné druhově specifické vlastnosti</text:p>
      <text:p text:style-name="Definition_20_Definition_20_Tight">pěkné květy, jemná textura, medonosná rostlina pro včely, v krajině působí jako invazivní druh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Roubování, Roubování - Kopulace a Roubování - Kozí nožka</text:p>
      <text:p text:style-name="Definition_20_Term_20_Tight">Množení - poznámka</text:p>
      <text:p text:style-name="Definition_20_Definition_20_Tight">kultivary se roubují</text:p>
      <text:p text:style-name="Definition_20_Term_20_Tight">Odrůdy</text:p>
      <text:p text:style-name="Definition_20_Definition_20_Tight">´Fastigiata´ - úzce sloupovitý tvar koruny; ´Monophylla Pendula´ - větve převisají, listy jednoduché, některé po třech s velkým koncovým lístkem; ´Tortuosa´ - větve nepravidelně až spirálovitě pokroucené, kadeřavý list; ´Umbraculifera´ - kompaktní kulovitý keř, 3-4 m vysoký, s malými listy, skoro bez trnů, roubuje se na kmínek, alejový strom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