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Aesculus parviflora</text:h>
      <text:p text:style-name="Definition_20_Term_20_Tight">Název taxonu</text:p>
      <text:p text:style-name="Definition_20_Definition_20_Tight">Aesculus parviflora</text:p>
      <text:p text:style-name="Definition_20_Term_20_Tight">Vědecký název taxonu</text:p>
      <text:p text:style-name="Definition_20_Definition_20_Tight">Aesculus parviflora</text:p>
      <text:p text:style-name="Definition_20_Term_20_Tight">Jména autorů, kteří taxon popsali</text:p>
      <text:p text:style-name="Definition_20_Definition_20_Tight">
        <text:a xlink:type="simple" xlink:href="/taxon-authors/256" office:name="">
          <text:span text:style-name="Definition">Walt.</text:span>
        </text:a>
      </text:p>
      <text:p text:style-name="Definition_20_Term_20_Tight">Český název</text:p>
      <text:p text:style-name="Definition_20_Definition_20_Tight">jírovec drobnokvětý</text:p>
      <text:p text:style-name="Definition_20_Term_20_Tight">Synonyma (zahradnicky používaný název)</text:p>
      <text:p text:style-name="Definition_20_Definition_20_Tight">Aesculus macrostachya</text:p>
      <text:p text:style-name="Definition_20_Term_20_Tight">Autor</text:p>
      <text:p text:style-name="Definition_20_Definition_20_Tight">Přemysl Krejčiřík (p_emysl_krej_i_k@unknown.cz)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752" office:name="">
          <text:span text:style-name="Definition">Aesculus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Severoamerická atlantická oblast (východ SA)</text:p>
      <text:p text:style-name="Definition_20_Term_20_Tight">Biogeografické regiony - poznámka</text:p>
      <text:p text:style-name="Definition_20_Definition_20_Tight">horské lesy</text:p>
      <text:h text:style-name="Heading_20_4" text:outline-level="4">Zařazení</text:h>
      <text:p text:style-name="Definition_20_Term_20_Tight">Pěstitelská skupina</text:p>
      <text:p text:style-name="Definition_20_Definition_20_Tight">Listnatý keř opadavý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silně odnožující rozkladitý keř, až k zemi zavětvený, 2-4 m vysoký, až 10 m široký</text:p>
      <text:p text:style-name="Definition_20_Term_20_Tight">Kořen</text:p>
      <text:p text:style-name="Definition_20_Definition_20_Tight">kulový</text:p>
      <text:p text:style-name="Definition_20_Term_20_Tight">Výhony</text:p>
      <text:p text:style-name="Definition_20_Definition_20_Tight">letorosty světle hnědé</text:p>
      <text:p text:style-name="Definition_20_Term_20_Tight">Pupeny</text:p>
      <text:p text:style-name="Definition_20_Definition_20_Tight">pupeny nelepkavé</text:p>
      <text:p text:style-name="Definition_20_Term_20_Tight">Listy</text:p>
      <text:p text:style-name="Definition_20_Definition_20_Tight">5 četné, lístky podlouhle obvejčité, 8-20 cm dlouhé, stopečkaté, lesklé, jemně pilovité nebo i celokrajné, líc světlezelený, rub jemně šedě chlupatý, řapík nahoře purpurový, raší červeně</text:p>
      <text:p text:style-name="Definition_20_Term_20_Tight">Květenství</text:p>
      <text:p text:style-name="Definition_20_Definition_20_Tight">štíhlé laty, dlouhé 20–30 cm</text:p>
      <text:p text:style-name="Definition_20_Term_20_Tight">Květy</text:p>
      <text:p text:style-name="Definition_20_Definition_20_Tight">bílé, 1 cm velké, 4-5-ti četné, tyčinky přečnívají</text:p>
      <text:p text:style-name="Definition_20_Term_20_Tight">Plody</text:p>
      <text:p text:style-name="Definition_20_Definition_20_Tight">obvejcovité tobolky bez ostnů, 1-1,5 cm, jedovaté, plodí málo</text:p>
      <text:p text:style-name="Definition_20_Term_20_Tight">Kůra a borka</text:p>
      <text:p text:style-name="Definition_20_Definition_20_Tight">šedohnědá</text:p>
      <text:p text:style-name="Definition_20_Term_20_Tight">Možnost záměny taxonu (+ rozlišující rozhodný znak)</text:p>
      <text:p text:style-name="Definition_20_Definition_20_Tight">Nezaměnitelný druh - keř s 5-ti četnými listy, bílými květy v latách</text:p>
      <text:h text:style-name="Heading_20_4" text:outline-level="4">Doba kvetení</text:h>
      <text:p text:style-name="Definition_20_Term_20_Tight">Začátek doby kvetení</text:p>
      <text:p text:style-name="Definition_20_Definition_20_Tight">Červenec</text:p>
      <text:p text:style-name="Definition_20_Term_20_Tight">Konec doby kvetení</text:p>
      <text:p text:style-name="Definition_20_Definition_20_Tight">Srpen</text:p>
      <text:p text:style-name="Definition_20_Term_20_Tight">Doba kvetení - poznámka</text:p>
      <text:p text:style-name="Definition_20_Definition_20_Tight">pozděkvetoucí druh</text:p>
      <text:h text:style-name="Heading_20_4" text:outline-level="4">Nároky na stanoviště</text:h>
      <text:p text:style-name="Definition_20_Term_20_Tight">Faktor světla</text:p>
      <text:p text:style-name="Definition_20_Definition_20_Tight">mírné přistínění</text:p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tepla</text:p>
      <text:p text:style-name="Definition_20_Definition_20_Tight">oblasti I-II</text:p>
      <text:p text:style-name="Definition_20_Term_20_Tight">Faktor vody</text:p>
      <text:p text:style-name="Definition_20_Definition_20_Tight">středně vlhké stanoviště</text:p>
      <text:p text:style-name="Definition_20_Term_20_Tight">Faktor půdy</text:p>
      <text:p text:style-name="Definition_20_Definition_20_Tight">vyžaduje hlubokou, výživnou a ne příliš mokrou půdu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letní měsíce při kvetení</text:p>
      <text:p text:style-name="Definition_20_Term_20_Tight">Použití</text:p>
      <text:p text:style-name="Definition_20_Definition_20_Tight">solitérní keř, okraje skupin, přechod keřového a stromového patra</text:p>
      <text:p text:style-name="Definition_20_Term_20_Tight">Růstové i jiné druhově specifické vlastnosti</text:p>
      <text:p text:style-name="Definition_20_Definition_20_Tight">elegantní habitus i textura, krásné bílé květy, bujně se rozrůstá</text:p>
      <text:h text:style-name="Heading_20_4" text:outline-level="4">Množení</text:h>
      <text:p text:style-name="Definition_20_Term_20_Tight">Množení</text:p>
      <text:p text:style-name="Definition_20_Definition_20_Tight">Přímý výsev, Řízkování, Kořenové řízky, Množení oddělky, Množení šlahouny, Množení odkopky, Očkování a Očkování - Na bdící očko</text:p>
      <text:p text:style-name="Definition_20_Term_20_Tight">Množení - poznámka</text:p>
      <text:p text:style-name="Definition_20_Definition_20_Tight">očkuje se na kořenový krček nebo v koruně na špičáky A. hippocastanum, očkovat lze i rouby s terminálním pupenem</text:p>
      <text:p text:style-name="Definition_20_Term_20_Tight">Odrůdy</text:p>
      <text:p text:style-name="Definition_20_Definition_20_Tight">nepěstují se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20" office:name="">
              <text:span text:style-name="Definition">Park - Arizona / Zámecký park v Lednici</text:span>
            </text:a>
          </text:p>
        </text:list-item>
        <text:list-item>
          <text:p text:style-name="P1">
            <text:a xlink:type="simple" xlink:href="/taxon-locations/21" office:name="">
              <text:span text:style-name="Definition">Park - Formální zahrada / Zámecký park v Lednici</text:span>
            </text:a>
          </text:p>
        </text:list-item>
        <text:list-item>
          <text:p text:style-name="P1">
            <text:a xlink:type="simple" xlink:href="/taxon-locations/24" office:name="">
              <text:span text:style-name="Definition">Park - Podzámecká louka / Zámecký park v Lednici</text:span>
            </text:a>
          </text:p>
        </text:list-item>
      </text:list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