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Pyracantha coccinea ´Dart´s Red´</text:h>
      <text:p text:style-name="Definition_20_Term_20_Tight">Název taxonu</text:p>
      <text:p text:style-name="Definition_20_Definition_20_Tight">Pyracantha coccinea ´Dart´s Red´</text:p>
      <text:p text:style-name="Definition_20_Term_20_Tight">Vědecký název taxonu</text:p>
      <text:p text:style-name="Definition_20_Definition_20_Tight">Pyracantha coccinea</text:p>
      <text:p text:style-name="Definition_20_Term_20_Tight">Jména autorů, kteří taxon popsali</text:p>
      <text:p text:style-name="Definition_20_Definition_20_Tight">
        <text:a xlink:type="simple" xlink:href="/taxon-authors/941" office:name="">
          <text:span text:style-name="Definition">M. Roem</text:span>
        </text:a>
      </text:p>
      <text:p text:style-name="Definition_20_Term_20_Tight">Odrůda</text:p>
      <text:p text:style-name="Definition_20_Definition_20_Tight">´Orange Glow´</text:p>
      <text:p text:style-name="Definition_20_Term_20_Tight">Český název</text:p>
      <text:p text:style-name="Definition_20_Definition_20_Tight">hlohyně šarlátová</text:p>
      <text:p text:style-name="Definition_20_Term_20_Tight">Synonyma (zahradnicky používaný název)</text:p>
      <text:p text:style-name="Definition_20_Definition_20_Tight">Cotoneaster pyracantha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56" office:name="">
          <text:span text:style-name="Definition">Pyracantha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</text:p>
      <text:p text:style-name="Definition_20_Term_20_Tight">Biogeografické regiony - poznámka</text:p>
      <text:p text:style-name="Definition_20_Definition_20_Tight">Původ kultivaru: 1987, Darthuizer Nurseries, Holandsko</text:p>
      <text:h text:style-name="Heading_20_4" text:outline-level="4">Zařazení</text:h>
      <text:p text:style-name="Definition_20_Term_20_Tight">Pěstitelská skupina</text:p>
      <text:p text:style-name="Definition_20_Definition_20_Tight">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1.5–3 m vysoký, velmi hustý, strnule rozkladitě stavěný</text:p>
      <text:p text:style-name="Definition_20_Term_20_Tight">Výhony</text:p>
      <text:p text:style-name="Definition_20_Definition_20_Tight">trnité, tmavě červenavě hnědé, trny 5–25 mm dlouhé, letorosty zprvu šedě chlupaté nebo pýřité</text:p>
      <text:p text:style-name="Definition_20_Term_20_Tight">Listy</text:p>
      <text:p text:style-name="Definition_20_Definition_20_Tight">kopinaté, eliptické nebo obvejčitě kopinaté, 2–5 cm dlouhé, pilovité nebo jemně vroubkované, zašpičatělé, špičaté nebo tupé až zaoblené, svrchu leskle tmavě zelené, rub bledě zelený, řapíky 2–8 mm dlouhé</text:p>
      <text:p text:style-name="Definition_20_Term_20_Tight">Květenství</text:p>
      <text:p text:style-name="Definition_20_Definition_20_Tight">v chocholících, 3 - 4 cm širokých</text:p>
      <text:p text:style-name="Definition_20_Term_20_Tight">Květy</text:p>
      <text:p text:style-name="Definition_20_Definition_20_Tight">drobné, pětičetné, bílé až žlutavé, či narůžovělé</text:p>
      <text:p text:style-name="Definition_20_Term_20_Tight">Plody</text:p>
      <text:p text:style-name="Definition_20_Definition_20_Tight">malvice, červeně zbarvené, kulovité</text:p>
      <text:p text:style-name="Definition_20_Term_20_Tight">Semena</text:p>
      <text:p text:style-name="Definition_20_Definition_20_Tight">ve zralosti tmavě hnědá</text:p>
      <text:p text:style-name="Definition_20_Term_20_Tight">Kůra a borka</text:p>
      <text:p text:style-name="Definition_20_Definition_20_Tight">červenavě 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ve stínu málo plodí</text:p>
      <text:p text:style-name="Definition_20_Term_20_Tight">Faktor tepla</text:p>
      <text:p text:style-name="Definition_20_Definition_20_Tight">Zóna 5 (- 29 °C)</text:p>
      <text:p text:style-name="Definition_20_Term_20_Tight">Faktor vody</text:p>
      <text:p text:style-name="Definition_20_Definition_20_Tight">nenáročná, vyhovují mu vlhčí půdy, ale snese i suché půdy</text:p>
      <text:p text:style-name="Definition_20_Term_20_Tight">Faktor půdy</text:p>
      <text:p text:style-name="Definition_20_Definition_20_Tight">dá se pěstovat v téměř jakékoli půdě, pH mírně kyselé až mírně alkalické, dávají však přednost půdám vápenitým, jílovitohlinitým až jílovitým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velmi dobře, řez před rašením v předjaří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květu, podzim až do zámrazu - plody</text:p>
      <text:p text:style-name="Definition_20_Term_20_Tight">Použití</text:p>
      <text:p text:style-name="Definition_20_Definition_20_Tight">okrasný keř - solitera, skupiny, živé ploty, tvarování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Spolehlivým způsobem množení je bylinné řízkování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" office:name="">
              <text:span text:style-name="Definition">http://ia600801.us.archive.org/28/items/checklistofpyrac08egol/checklistofpyrac08egol.pdf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