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Staphylea pinnata</text:h>
      <text:p text:style-name="Definition_20_Term_20_Tight">Název taxonu</text:p>
      <text:p text:style-name="Definition_20_Definition_20_Tight">Staphylea pinnata</text:p>
      <text:p text:style-name="Definition_20_Term_20_Tight">Vědecký název taxonu</text:p>
      <text:p text:style-name="Definition_20_Definition_20_Tight">Staphylea pinnata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klokoč zpeřený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7" office:name="">
          <text:span text:style-name="Definition">Staphylea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p text:style-name="Definition_20_Term_20_Tight">Biogeografické regiony - poznámka</text:p>
      <text:p text:style-name="Definition_20_Definition_20_Tight">Karpaty až Švýcarsko, Malá Asie, Kavkaz, Sýrie, u nás je původní v teplých oblastech Moravy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menší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nebo menší strom, 1,5-5 m vysoký</text:p>
      <text:p text:style-name="Definition_20_Term_20_Tight">Výhony</text:p>
      <text:p text:style-name="Definition_20_Definition_20_Tight">letorosty lysé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lichospeřené, lístků 5-7, jsou eliptické až vejčité, 5-10 cm, zašpičatělé, jemně ostře pilovité, rub šedozelený</text:p>
      <text:p text:style-name="Definition_20_Term_20_Tight">Květenství</text:p>
      <text:p text:style-name="Definition_20_Definition_20_Tight">květy v nících latách, 5-12 cm</text:p>
      <text:p text:style-name="Definition_20_Term_20_Tight">Květy</text:p>
      <text:p text:style-name="Definition_20_Definition_20_Tight">květy 7-12 mm, koruna žlutobílá až načervenalá, kališní lístky bělavé, báze zelenavá, špička červená</text:p>
      <text:p text:style-name="Definition_20_Term_20_Tight">Plody</text:p>
      <text:p text:style-name="Definition_20_Definition_20_Tight">tobolka kulovitá až hruškovitá, 3-4 cm, 2-3laločná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I-II, teplomilná</text:p>
      <text:p text:style-name="Definition_20_Term_20_Tight">Faktor vody</text:p>
      <text:p text:style-name="Definition_20_Definition_20_Tight">vlhké až středněvlhké půdy</text:p>
      <text:p text:style-name="Definition_20_Term_20_Tight">Faktor půdy</text:p>
      <text:p text:style-name="Definition_20_Definition_20_Tight">středně živné kamenité půdy, milují vápník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později plody</text:p>
      <text:p text:style-name="Definition_20_Term_20_Tight">Použití</text:p>
      <text:p text:style-name="Definition_20_Definition_20_Tight">uplatňuje se jednotlivě nebo i v malých skupinách v zahradních, parkových i krajinných úpravách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Hřížení</text:p>
      <text:p text:style-name="Definition_20_Term_20_Tight">Množení - poznámka</text:p>
      <text:p text:style-name="Definition_20_Definition_20_Tight">Staphylea se množí semenem, silné sazenice dostaneme i hřížením, popřípadě můžeme množit zelenými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