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Magnolia soulangeana</text:h>
      <text:p text:style-name="Definition_20_Term_20_Tight">Název taxonu</text:p>
      <text:p text:style-name="Definition_20_Definition_20_Tight">Magnolia soulangeana</text:p>
      <text:p text:style-name="Definition_20_Term_20_Tight">Vědecký název taxonu</text:p>
      <text:p text:style-name="Definition_20_Definition_20_Tight">Magnolia × soulangeana</text:p>
      <text:p text:style-name="Definition_20_Term_20_Tight">Jména autorů, kteří taxon popsali</text:p>
      <text:p text:style-name="Definition_20_Definition_20_Tight">
        <text:a xlink:type="simple" xlink:href="/taxon-authors/603" office:name="">
          <text:span text:style-name="Definition">Soul.-Bod.</text:span>
        </text:a>
      </text:p>
      <text:p text:style-name="Definition_20_Term_20_Tight">Český název</text:p>
      <text:p text:style-name="Definition_20_Definition_20_Tight">šácholan Soulangeův</text:p>
      <text:p text:style-name="Definition_20_Term_20_Tight">Autor</text:p>
      <text:p text:style-name="Definition_20_Definition_20_Tight">Admin (admin@example.com)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zahradní kříženec Magnolia denudata a Magnolia liliiflora vyšlechtěn Francii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rozložitý keř vysoký 3-5 m, řídce větvený</text:p>
      <text:p text:style-name="Definition_20_Term_20_Tight">Výhony</text:p>
      <text:p text:style-name="Definition_20_Definition_20_Tight">letorosty chlupaté</text:p>
      <text:p text:style-name="Definition_20_Term_20_Tight">Pupeny</text:p>
      <text:p text:style-name="Definition_20_Definition_20_Tight">květní pupeny jsou výrazně větší, chlupaté</text:p>
      <text:p text:style-name="Definition_20_Term_20_Tight">Listy</text:p>
      <text:p text:style-name="Definition_20_Definition_20_Tight">10-12 cm, široké, podlouhle opak vejčité až elipčité, na rubu chlupaté</text:p>
      <text:p text:style-name="Definition_20_Term_20_Tight">Květy</text:p>
      <text:p text:style-name="Definition_20_Definition_20_Tight">kulovité nebo pohárkovité, 7-10 cm; 9 okvětních plátků; ty, které jsou původem kališní, jsou kratší, asi do 2/3 ostatních; bílé, na bázi růžové</text:p>
      <text:p text:style-name="Definition_20_Term_20_Tight">Plody</text:p>
      <text:p text:style-name="Definition_20_Definition_20_Tight">měchýřky ve vzpřímených šišticovitých soupladích, souplodí růžově červené, válcovité, 5-12 cm dlouhé</text:p>
      <text:p text:style-name="Definition_20_Term_20_Tight">Semena</text:p>
      <text:p text:style-name="Definition_20_Definition_20_Tight">semena živě červená</text:p>
      <text:p text:style-name="Definition_20_Term_20_Tight">Kůra a borka</text:p>
      <text:p text:style-name="Definition_20_Definition_20_Tight">v mládí světle šedohnědá</text:p>
      <text:p text:style-name="Definition_20_Term_20_Tight">Možnost záměny taxonu (+ rozlišující rozhodný znak)</text:p>
      <text:p text:style-name="Definition_20_Definition_20_Tight">Magnolia kobus (květy pohárkovité; 3 krátké, opadavé kališní plátky; 6-9 bílých až slabě růžových korunních plátků); Magnolia stellata (keř do 3 m výšky, květ má 12-15 korunních plátků); Magnolia x loebneri (stromek 5-8 m výšky; květy mají 9-12 hvězdicovitě rozevřených korunních plátků)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před rašením</text:p>
      <text:h text:style-name="Heading_20_4" text:outline-level="4">Nároky na stanoviště</text:h>
      <text:p text:style-name="Definition_20_Term_20_Tight">Faktor světla</text:p>
      <text:p text:style-name="Definition_20_Definition_20_Tight">vyhovující jsou světlomilná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teplomilná, oblast I-II, mladé rostliny často namrzají</text:p>
      <text:p text:style-name="Definition_20_Term_20_Tight">Faktor vody</text:p>
      <text:p text:style-name="Definition_20_Definition_20_Tight">vyžadují středně vlhké půdy</text:p>
      <text:p text:style-name="Definition_20_Term_20_Tight">Faktor půdy</text:p>
      <text:p text:style-name="Definition_20_Definition_20_Tight">na půdu náročné -vyžadují hlubší, živné, půdy bez vápníku</text:p>
      <text:h text:style-name="Heading_20_4" text:outline-level="4">Užitné vlastnosti</text:h>
      <text:p text:style-name="Definition_20_Term_20_Tight">Použití</text:p>
      <text:p text:style-name="Definition_20_Definition_20_Tight">nejhojněji pěstovaný šácholan; solitéra vhodná do rodinných zahrad a na exponovaná místa parků, okraje skupin; doplňková dřevina</text:p>
      <text:p text:style-name="Definition_20_Term_20_Tight">Růstové i jiné druhově specifické vlastnosti</text:p>
      <text:p text:style-name="Definition_20_Definition_20_Tight">nádherné květy, velice atraktivní dřevina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Hřížení a Roubování</text:p>
      <text:p text:style-name="Definition_20_Term_20_Tight">Množení - poznámka</text:p>
      <text:p text:style-name="Definition_20_Definition_20_Tight">kultivary množíme hřížením, řízkováním a roubováním, jako podnož používáme M. kobus</text:p>
      <text:p text:style-name="Definition_20_Term_20_Tight">Odrůdy</text:p>
      <text:p text:style-name="Definition_20_Definition_20_Tight">´Alexandria´ - rychle rostoucí, vzpřímená, květy 12 cm široké, kvete brzy; ´Burgundy´ - květy purpurové, kvete dříve než jiné sorty; ´Lombardy Rose´ - květy velké, růžové; ´Rustica Rubra´ - květy až 13 cm široké, charakter jako ´Lennei´, ale více otevřené a růžové; vzrůstnější a širší než typ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