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Gleditsia triacanthos</text:h>
      <text:p text:style-name="Definition_20_Term_20_Tight">Název taxonu</text:p>
      <text:p text:style-name="Definition_20_Definition_20_Tight">Gleditsia triacanthos</text:p>
      <text:p text:style-name="Definition_20_Term_20_Tight">Vědecký název taxonu</text:p>
      <text:p text:style-name="Definition_20_Definition_20_Tight">Gleditsia triacanthos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dřezovec trojtrnný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1" office:name="">
          <text:span text:style-name="Definition">Gleditsia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 (30) m, koruna opakvejčitá</text:p>
      <text:p text:style-name="Definition_20_Term_20_Tight">Výhony</text:p>
      <text:p text:style-name="Definition_20_Definition_20_Tight">letorosty červenohnědé, jen v mládí pýřité, průměrně 3-5 mm široké, menší nody, obvykle trny 3-nité</text:p>
      <text:p text:style-name="Definition_20_Term_20_Tight">Pupeny</text:p>
      <text:p text:style-name="Definition_20_Definition_20_Tight">pupeny malé, střídavé</text:p>
      <text:p text:style-name="Definition_20_Term_20_Tight">Listy</text:p>
      <text:p text:style-name="Definition_20_Definition_20_Tight">jednoduše zpeřené,10_40 cm dlouhé, mají 20 a více lístků, štíhlé, špičaté, šířka maximálně 6-7 mm, 2x zpeřené mají více lístků</text:p>
      <text:p text:style-name="Definition_20_Term_20_Tight">Květenství</text:p>
      <text:p text:style-name="Definition_20_Definition_20_Tight">hrozny 3-6 cm dlouhé</text:p>
      <text:p text:style-name="Definition_20_Term_20_Tight">Květy</text:p>
      <text:p text:style-name="Definition_20_Definition_20_Tight">žlutozelené, silně vonné, dřevina mnohomanželná</text:p>
      <text:p text:style-name="Definition_20_Term_20_Tight">Plody</text:p>
      <text:p text:style-name="Definition_20_Definition_20_Tight">lusk 20-30 cm, při dozrání mahagonové</text:p>
      <text:p text:style-name="Definition_20_Term_20_Tight">Kůra a borka</text:p>
      <text:p text:style-name="Definition_20_Definition_20_Tight">šedohnědá, později černohnědá rozpukaná borka</text:p>
      <text:p text:style-name="Definition_20_Term_20_Tight">Možnost záměny taxonu (+ rozlišující rozhodný znak)</text:p>
      <text:p text:style-name="Definition_20_Definition_20_Tight">Gleditsia japonica (menší vzrůst, širší koruna, tlustší letorosty, menší nody)</text:p>
      <text:p text:style-name="Definition_20_Term_20_Tight">Dlouhověkost</text:p>
      <text:p text:style-name="Definition_20_Definition_20_Tight">středně věká</text:p>
      <text:h text:style-name="Heading_20_4" text:outline-level="4">Doba kvetení</text:h>
      <text:p text:style-name="Definition_20_Term_20_Tight">Doba kvetení - poznámka</text:p>
      <text:p text:style-name="Definition_20_Definition_20_Tight">kvete v červnu</text:p>
      <text:h text:style-name="Heading_20_4" text:outline-level="4">Doba zrání</text:h>
      <text:p text:style-name="Definition_20_Term_20_Tight">Doba zrání - poznámka</text:p>
      <text:p text:style-name="Definition_20_Definition_20_Tight">lusky sklízíme v listopadu až prosinci</text:p>
      <text:h text:style-name="Heading_20_4" text:outline-level="4">Nároky na stanoviště</text:h>
      <text:p text:style-name="Definition_20_Term_20_Tight">Faktor světla</text:p>
      <text:p text:style-name="Definition_20_Definition_20_Tight">světlomilný druh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teplejší polohu, oblasti I-II, proti mrazu otužilý a namrzá jen v drsnějších polohách</text:p>
      <text:p text:style-name="Definition_20_Term_20_Tight">Faktor vody</text:p>
      <text:p text:style-name="Definition_20_Definition_20_Tight">odolná vůči suchu</text:p>
      <text:p text:style-name="Definition_20_Term_20_Tight">Faktor půdy</text:p>
      <text:p text:style-name="Definition_20_Definition_20_Tight">na půdu nenáročný, prosperuje v hlinité půdě, snáší i písčitou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zlatožlutě</text:p>
      <text:p text:style-name="Definition_20_Term_20_Tight">Použití</text:p>
      <text:p text:style-name="Definition_20_Definition_20_Tight">doplňková dřevina do kompozice, aleje, dřevina do sušších, městských prostor</text:p>
      <text:p text:style-name="Definition_20_Term_20_Tight">Růstové i jiné druhově specifické vlastnosti</text:p>
      <text:p text:style-name="Definition_20_Definition_20_Tight">křehké dřevo se láme, zlatožlutý barvič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Očkování - Na spící očko, Očkování - Na bdící očko, Roubování, Roubování - Kopulace a Roubování - Kozí nožka</text:p>
      <text:p text:style-name="Definition_20_Term_20_Tight">Množení - poznámka</text:p>
      <text:p text:style-name="Definition_20_Definition_20_Tight">kultivary roubujeme nebo očkujeme</text:p>
      <text:p text:style-name="Definition_20_Term_20_Tight">Odrůdy</text:p>
      <text:p text:style-name="Definition_20_Definition_20_Tight">´Elegantissima´ - koruna kompaktní, hustá, výška koruna 4-5m, roubuje se na korunku, listy užší a menší; ´Sunburst´ - mladé výhony zlatožluté, později zelenožluté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