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Pilea cadierei</text:h>
      <text:p text:style-name="Definition_20_Term_20_Tight">Název taxonu</text:p>
      <text:p text:style-name="Definition_20_Definition_20_Tight">Pilea cadierei</text:p>
      <text:p text:style-name="Definition_20_Term_20_Tight">Vědecký název taxonu</text:p>
      <text:p text:style-name="Definition_20_Definition_20_Tight">Pilea cadierei</text:p>
      <text:p text:style-name="Definition_20_Term_20_Tight">Jména autorů, kteří taxon popsali</text:p>
      <text:p text:style-name="Definition_20_Definition_20_Tight">
        <text:a xlink:type="simple" xlink:href="/taxon-authors/626" office:name="">
          <text:span text:style-name="Definition">Gagnepain &amp; Guillemin</text:span>
        </text:a>
      </text:p>
      <text:p text:style-name="Definition_20_Term_20_Tight">Český název</text:p>
      <text:p text:style-name="Definition_20_Definition_20_Tight">kanonýrka Cadiereova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63" office:name="">
          <text:span text:style-name="Definition">Pilea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Indočínská oblast</text:p>
      <text:p text:style-name="Definition_20_Term_20_Tight">Biogeografické regiony - poznámka</text:p>
      <text:p text:style-name="Definition_20_Definition_20_Tight">Guizhou, Yunnan a severní Vietnam</text:p>
      <text:h text:style-name="Heading_20_4" text:outline-level="4">Zařazení</text:h>
      <text:p text:style-name="Definition_20_Term_20_Tight">Fytocenologický původ</text:p>
      <text:p text:style-name="Definition_20_Definition_20_Tight">helohylofyt; mokré stinné lesy, mezi 500-1500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vzpřímená lysá bylina nebo polokeř do 0.4 m výšky</text:p>
      <text:p text:style-name="Definition_20_Term_20_Tight">Kořen</text:p>
      <text:p text:style-name="Definition_20_Definition_20_Tight">adventivní zpod nodů</text:p>
      <text:p text:style-name="Definition_20_Term_20_Tight">Výhony</text:p>
      <text:p text:style-name="Definition_20_Definition_20_Tight">poněkud sukulentní s dřevnatějící bází</text:p>
      <text:p text:style-name="Definition_20_Term_20_Tight">Listy</text:p>
      <text:p text:style-name="Definition_20_Definition_20_Tight">vstřícné, řapíkaté, hrotnatě obvejčité, v páru podobné, vroubkované, shora s přerušovanými stříbřitými pruhy; palisty veliké, opadavé</text:p>
      <text:p text:style-name="Definition_20_Term_20_Tight">Květenství</text:p>
      <text:p text:style-name="Definition_20_Definition_20_Tight">párovitá, různopohlavná - samčí kvítky ve stopkatých hlávkách</text:p>
      <text:p text:style-name="Definition_20_Term_20_Tight">Květy</text:p>
      <text:p text:style-name="Definition_20_Definition_20_Tight">nepatrné; samčí čtyřčetné a srostloplátečné, samičí téměř přisedlé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zploštělé bradavičnaté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sotva zaměnitelná</text:p>
      <text:p text:style-name="Definition_20_Term_20_Tight">Dlouhověkost</text:p>
      <text:p text:style-name="Definition_20_Definition_20_Tight">relativně krátkověká - rychle stárne, nutno zmlazovat</text:p>
      <text:h text:style-name="Heading_20_4" text:outline-level="4">Doba kvetení</text:h>
      <text:p text:style-name="Definition_20_Term_20_Tight">Začátek doby kvetení</text:p>
      <text:p text:style-name="Definition_20_Definition_20_Tight">Září</text:p>
      <text:p text:style-name="Definition_20_Term_20_Tight">Konec doby kvetení</text:p>
      <text:p text:style-name="Definition_20_Definition_20_Tight">Listopad</text:p>
      <text:p text:style-name="Definition_20_Term_20_Tight">Doba kvetení - poznámka</text:p>
      <text:p text:style-name="Definition_20_Definition_20_Tight">v kultivaci kvete zřídka a nepravidelně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přizpůsobivá nedostatku světla; produkce 15-20 klux, k udržení kvality u spotřebitele nejméně 3.0-4.5 klux</text:p>
      <text:p text:style-name="Definition_20_Term_20_Tight">Faktor tepla</text:p>
      <text:p text:style-name="Definition_20_Definition_20_Tight">20°C množení, poté 18-20°C / 16°C</text:p>
      <text:p text:style-name="Definition_20_Term_20_Tight">Faktor vody</text:p>
      <text:p text:style-name="Definition_20_Definition_20_Tight">vlhkomilná</text:p>
      <text:p text:style-name="Definition_20_Term_20_Tight">Faktor půdy</text:p>
      <text:p text:style-name="Definition_20_Definition_20_Tight">přizpůsobivá; produkce zpravidla v baltské rašelině s pH 6.0-7.0</text:p>
      <text:h text:style-name="Heading_20_4" text:outline-level="4">Množení</text:h>
      <text:p text:style-name="Definition_20_Term_20_Tight">Množení</text:p>
      <text:p text:style-name="Definition_20_Definition_20_Tight">Řízkování, Vrcholové řízky a Osní řízky</text:p>
      <text:p text:style-name="Definition_20_Term_20_Tight">Konečné hrnky</text:p>
      <text:p text:style-name="Definition_20_Definition_20_Tight">8-10 cm hrnky (8-12 řízků) - 80-110 hrnků na m2, po čtyřech týdnech rozestavění 60 hrnků na m2</text:p>
      <text:p text:style-name="Definition_20_Term_20_Tight">Doba kultivace</text:p>
      <text:p text:style-name="Definition_20_Definition_20_Tight">v 9-10 cm hrnkách šest-osm týdnů</text:p>
      <text:p text:style-name="Definition_20_Term_20_Tight">Odrůdy</text:p>
      <text:p text:style-name="Definition_20_Definition_20_Tight">drobnolisté klony rozšiřovány pod jménem Pilea cadierei ´Minima´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roční obrat VBN 150 tisíc eur (604 tisíc prodaných rostlin včetně "Pilea alumii"); roční obrat Pilea celkem 703 tisíc eur (1 390 000 prodaných hrnků)</text:p>
      <text:p text:style-name="Definition_20_Term">Odkazy</text:p>
      <text:list text:style-name="L2">
        <text:list-item>
          <text:p text:style-name="P2">Stahn B.&amp; al. (1987): Grünpflanzen in Tabellen und Übersichten. VEB Deutscher Landwitschaftverlag, Berlin; Qi L.&amp; al. (2003): Pellionia. Flora of China 5: 122-127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BfNDFfOTY4X19VaGVyX1BpbGVhX2NhZGllcmVpLkpQRyJdXQ?sha=6507cd39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