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Jasminum polyanthum</text:h>
      <text:p text:style-name="Definition_20_Term_20_Tight">Název taxonu</text:p>
      <text:p text:style-name="Definition_20_Definition_20_Tight">Jasminum polyanthum</text:p>
      <text:p text:style-name="Definition_20_Term_20_Tight">Vědecký název taxonu</text:p>
      <text:p text:style-name="Definition_20_Definition_20_Tight">Jasminum polyanthum</text:p>
      <text:p text:style-name="Definition_20_Term_20_Tight">Jména autorů, kteří taxon popsali</text:p>
      <text:p text:style-name="Definition_20_Definition_20_Tight">
        <text:a xlink:type="simple" xlink:href="/taxon-authors/632" office:name="">
          <text:span text:style-name="Definition">Franch. (1891)</text:span>
        </text:a>
      </text:p>
      <text:p text:style-name="Definition_20_Term_20_Tight">Český název</text:p>
      <text:p text:style-name="Definition_20_Definition_20_Tight">jasmín mnohokvětý</text:p>
      <text:p text:style-name="Definition_20_Term_20_Tight">Synonyma (zahradnicky používaný název)</text:p>
      <text:p text:style-name="Definition_20_Definition_20_Tight">Jasminum blinii H. Lév.; Jasminum delafieldii H. Lév.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98" office:name="">
          <text:span text:style-name="Definition">Jasminum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Iránsko-turanská oblast a Čínsko-japonská oblast</text:p>
      <text:p text:style-name="Definition_20_Term_20_Tight">Biogeografické regiony - poznámka</text:p>
      <text:p text:style-name="Definition_20_Definition_20_Tight">Čína: Yunnan, Sichuan, Guizhou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květem, Listnatý keř stálezelený a Liána stálezelená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stálezelený, ojediněle jen poloopadavý popínavý keř</text:p>
      <text:p text:style-name="Definition_20_Term_20_Tight">Výhony</text:p>
      <text:p text:style-name="Definition_20_Definition_20_Tight">tenké a řídce větvené; povrch mírně bradavičnatý, při rašení hnědavý</text:p>
      <text:p text:style-name="Definition_20_Term_20_Tight">Listy</text:p>
      <text:p text:style-name="Definition_20_Definition_20_Tight">vstřícné a jednoduše zpeřené; řapíky 4–20 mm, lístky po 5–7 kusech, čepel papírovitá nebo slabě kožovitá, lysá nebo se svazečky chlupů naspodu v úhlech žilek, terminální lístek kopinatý nebo vejčitý, 1,5–9,5(12) × 3,5-6 cm velký, báze klínovitá nebo zaoblená, špičatý až ocasovitě protažený, postranní přisedlé nebo krátce řapíčkaté, vejčité, 1–8,5 × 0,5–2,7 cm, báze zaoblená až téměř srdčitá, tupé nebo špičaté</text:p>
      <text:p text:style-name="Definition_20_Term_20_Tight">Květenství</text:p>
      <text:p text:style-name="Definition_20_Definition_20_Tight">řídké koncové laty nebo hrozny; 5 až 50 květů v květenství</text:p>
      <text:p text:style-name="Definition_20_Term_20_Tight">Květy</text:p>
      <text:p text:style-name="Definition_20_Definition_20_Tight">stopky květů 5–25 mm, kalich lysý nebo drobně pýřitý, trubka v průměru 1–2 mm, laloků 5, kratších než 2 mm, koruna bílá, trubka délky 13–25 mm, laloky 9–15 mm; vonné</text:p>
      <text:p text:style-name="Definition_20_Term_20_Tight">Plody</text:p>
      <text:p text:style-name="Definition_20_Definition_20_Tight">téměř kulaté, 6–11 mm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světlé až plně osluněné stanoviště</text:p>
      <text:p text:style-name="Definition_20_Term_20_Tight">Faktor tepla</text:p>
      <text:p text:style-name="Definition_20_Definition_20_Tight">poloteplý až teplý skleník či interiér; idelání teplota v zimě 15-18 °C</text:p>
      <text:p text:style-name="Definition_20_Term_20_Tight">Faktor vody</text:p>
      <text:p text:style-name="Definition_20_Definition_20_Tight">substrát stejnoměrně vlhký, vyvarovat se vyschnutí; nesnáší suchý vzduch</text:p>
      <text:p text:style-name="Definition_20_Term_20_Tight">Faktor půdy</text:p>
      <text:p text:style-name="Definition_20_Definition_20_Tight">humózní substrát s přídavkem zahradní zeminy; pH 5,8 - 6.5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prosinec až duben</text:p>
      <text:p text:style-name="Definition_20_Term_20_Tight">Použití</text:p>
      <text:p text:style-name="Definition_20_Definition_20_Tight">rostlina k trelážím a konstrukcím pro popínavé rostliny; hrnkovka okrasná květem</text:p>
      <text:p text:style-name="Definition_20_Term_20_Tight">Choroby a škůdci</text:p>
      <text:p text:style-name="Definition_20_Definition_20_Tight">listové mšice v suchém prostředí při vyšších teplotách</text:p>
      <text:h text:style-name="Heading_20_4" text:outline-level="4">Množení</text:h>
      <text:p text:style-name="Definition_20_Term_20_Tight">Množení</text:p>
      <text:p text:style-name="Definition_20_Definition_20_Tight">Vegetativní, Vrcholové řízky a Osní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3000557?tab=references" office:name="">
              <text:span text:style-name="Definition">http://www.tropicos.org/Name/23000557?tab=references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