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Coix lacryma-jobi</text:h>
      <text:p text:style-name="Definition_20_Term_20_Tight">Název taxonu</text:p>
      <text:p text:style-name="Definition_20_Definition_20_Tight">Coix lacryma-jobi</text:p>
      <text:p text:style-name="Definition_20_Term_20_Tight">Vědecký název taxonu</text:p>
      <text:p text:style-name="Definition_20_Definition_20_Tight">Coix lacryma-jobi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slzovka obecná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2" office:name="">
          <text:span text:style-name="Definition">Coix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primárně - tropické oblasti Indomalajsie; dnes zavlečena do mnoha tropických a subtropických oblastí světa, kde je považována za invazivní druh;</text:p>
      <text:h text:style-name="Heading_20_4" text:outline-level="4">Zařazení</text:h>
      <text:p text:style-name="Definition_20_Term_20_Tight">Fytocenologický původ</text:p>
      <text:p text:style-name="Definition_20_Definition_20_Tight">velmi variabilní otevřená stanoviště</text:p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na přirozených stanovištích mohutná (až 200 - 300 cm) stébelnatá tráva; v pěstování 50 - 100 cm dorůstající. Svým vzhledem připomíná malou kukuřici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plná, s nápadními kolénkami, podobnými bambusu</text:p>
      <text:p text:style-name="Definition_20_Term_20_Tight">Listy</text:p>
      <text:p text:style-name="Definition_20_Definition_20_Tight">světle zelené s bělavým středovým žebrem, lysé, 2 -3 cm široké, pozvolna se zužující do špičky, na okraji mírně zvlněné, v horní polovitě obloukovitě ohnuté</text:p>
      <text:p text:style-name="Definition_20_Term_20_Tight">Květenství</text:p>
      <text:p text:style-name="Definition_20_Definition_20_Tight">lata různopohlavních květů. V její spodní části se nachází samičí květy u kterých při dozrávání obilek zatvrdnou pochvy listenů a spolu s obilkami pak vytvoří útvar svým tvarem připomínající slzu. Ta je velmi tvrdá, lesklá, našedlé barvy, později černá a vypadá jako by byla z porcelánu. Samčí květy na vrcholu laty jsou mírně převislé.</text:p>
      <text:p text:style-name="Definition_20_Term_20_Tight">Květy</text:p>
      <text:p text:style-name="Definition_20_Definition_20_Tight">oddělené samčí a samičí květy v kláscích</text:p>
      <text:p text:style-name="Definition_20_Term_20_Tight">Plody</text:p>
      <text:p text:style-name="Definition_20_Definition_20_Tight">obilka 0,5 - 1 cm velká měnící barvu od světle zelené po černou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vyžadující předpěstování</text:p>
      <text:p text:style-name="Definition_20_Term_20_Tight">Faktor vody</text:p>
      <text:p text:style-name="Definition_20_Definition_20_Tight">přiměřeně vlhká, zahradní půda; k suchým půdám je tolerantní, ale dorůstá malých rozměrů a mohou zasychat špičky listů</text:p>
      <text:p text:style-name="Definition_20_Term_20_Tight">Faktor půdy</text:p>
      <text:p text:style-name="Definition_20_Definition_20_Tight">k půdě je nenáročná; roste jak v těžších hlinitých, tak lehčích písčitých půdách</text:p>
      <text:p text:style-name="Definition_20_Term_20_Tight">Faktor půdy - poznámka</text:p>
      <text:p text:style-name="Definition_20_Definition_20_Tight">nemá vyhraněné nároky; na přirozených stanovištích roste od půd kyselých do mírně alkalických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období vyzrávání a vybarvování obilek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vedle okrasného významu má také v tropických a subtropických oblastech široké hospodářské využití . Pěstuje se jako pícnina - obilky se melou na mouku, používají jako kroupy nebo jako pražená pochutina (oříšky) či náhražka kávy. Vybarvené obilky se také používají k výrobě růženců a korálek. Rovněž se využívá v léčitelství.</text:p>
      <text:p text:style-name="Definition_20_Term_20_Tight">Použití</text:p>
      <text:p text:style-name="Definition_20_Definition_20_Tight">zajímavý doplněk letničkových záhonů; řez v čerstvém stavu a možnost sušení obilek</text:p>
      <text:p text:style-name="Definition_20_Term_20_Tight">Růstové i jiné druhově specifické vlastnosti</text:p>
      <text:p text:style-name="Definition_20_Definition_20_Tight">cenná pro svěže zelený list a zajímavé soukvětí a souplodí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ve skleníku s výsevem začátkem dubna</text:p>
      <text:p text:style-name="Definition_20_Term_20_Tight">Odrůdy</text:p>
      <text:p text:style-name="Definition_20_Definition_20_Tight">´Fontaine´ - bohatě kvetoucí kultivar s načechralým kvetenstvím</text:p>
      <text:h text:style-name="Heading_20_4" text:outline-level="4">Ostatní</text:h>
      <text:p text:style-name="Definition_20_Term_20_Tight">Poznámka</text:p>
      <text:p text:style-name="Definition_20_Definition_20_Tight">také známá pod názvy slzovka porcelánová; slzy Jobovy</text:p>
      <text:h text:style-name="Heading_20_4" text:outline-level="4">Grafické přílohy</text:h>
      <text:p text:style-name="First_20_paragraph">
        <text:a xlink:type="simple" xlink:href="http://ww.taxonweb.cz/media/W1siZiIsIjIwMTMvMTAvMjIvMThfMjZfMTlfODA3X0t1dGtvdmFfQ29peF9sYWNyeW1hX2pvYmlfMi5KUEciXV0?sha=3c70eff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ZfMjBfMTI4X0t1dGtvdmFfQ29peF9sYWNyeW1hX2pvYmlfMS5KUEciXV0?sha=b290cc3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