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Cyrtomium falcatum</text:h>
      <text:p text:style-name="Definition_20_Term_20_Tight">Název taxonu</text:p>
      <text:p text:style-name="Definition_20_Definition_20_Tight">Cyrtomium falcatum</text:p>
      <text:p text:style-name="Definition_20_Term_20_Tight">Vědecký název taxonu</text:p>
      <text:p text:style-name="Definition_20_Definition_20_Tight">Cyrtomium falcatum</text:p>
      <text:p text:style-name="Definition_20_Term_20_Tight">Jména autorů, kteří taxon popsali</text:p>
      <text:p text:style-name="Definition_20_Definition_20_Tight">
        <text:a xlink:type="simple" xlink:href="/taxon-authors/643" office:name="">
          <text:span text:style-name="Definition">(L.f.) Diels (1899)</text:span>
        </text:a>
      </text:p>
      <text:p text:style-name="Definition_20_Term_20_Tight">Český název</text:p>
      <text:p text:style-name="Definition_20_Definition_20_Tight">cyrtomium</text:p>
      <text:p text:style-name="Definition_20_Term_20_Tight">Synonyma (zahradnicky používaný název)</text:p>
      <text:p text:style-name="Definition_20_Definition_20_Tight">Cyrtomium falcatum (L. f.) C. Presl; Aspidium falcatum (L. f.) Sw.; Phanerophlebia falcata (L. f.) Copel.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falcatum</text:p>
      <text:p text:style-name="Definition_20_Term_20_Tight">Nadřazená kategorie</text:p>
      <text:p text:style-name="Definition_20_Definition_20_Tight">
        <text:a xlink:type="simple" xlink:href="/t/2811" office:name="">
          <text:span text:style-name="Definition">Cyrtomium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oblast Namibie a Karoo, Indická oblast, Indočínská oblast, Malesijská oblast, Malesijská oblast, Polynézská oblast, Kapská květenná říše a Kapská oblast</text:p>
      <text:p text:style-name="Definition_20_Term_20_Tight">Biogeografické regiony - poznámka</text:p>
      <text:p text:style-name="Definition_20_Definition_20_Tight">Indie, Čína, Korea, Japonsko, ostrovy Ryukyu, Taiwan, Malajské souostroví, Polynézie, jižní Afrika, naturalizované: Velká Británie, Azory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kapradina; z bazálního výhonu vyrůstá růžice listů, výška 20-60 cm, šíře 30-70cm; šupinatý oddenek</text:p>
      <text:p text:style-name="Definition_20_Term_20_Tight">Listy</text:p>
      <text:p text:style-name="Definition_20_Definition_20_Tight">1x zpeřené, tmavě zelené, lesklé, úkrojky jsou široce kopinaté, srpovité, na rubu kulaté kupky výtrusnic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až poostinné stanoviště, ne plné slunce</text:p>
      <text:p text:style-name="Definition_20_Term_20_Tight">Faktor tepla</text:p>
      <text:p text:style-name="Definition_20_Definition_20_Tight">poloteplý až studený skleník či interiér; zimní teplota 12-18 °C</text:p>
      <text:p text:style-name="Definition_20_Term_20_Tight">Faktor vody</text:p>
      <text:p text:style-name="Definition_20_Definition_20_Tight">udržovat stejnoměrnou vlhkost půdy, nesmí dlouhodobě vyschnout; v teplých interiérech vyšší vzdušná vlhkost</text:p>
      <text:p text:style-name="Definition_20_Term_20_Tight">Faktor půdy</text:p>
      <text:p text:style-name="Definition_20_Definition_20_Tight">humózní substrát s příměsí kompostové nebo zahradní zeminy; pH 4,5 - 5,8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do podrostů skleníků; interiérová rostlina ozdobná listem; řez listů</text:p>
      <text:p text:style-name="Definition_20_Term_20_Tight">Choroby a škůdci</text:p>
      <text:p text:style-name="Definition_20_Definition_20_Tight">puklice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3877?tab=references" office:name="">
              <text:span text:style-name="Definition">http://www.tropicos.org/Name/26603877?tab=references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JfMTdfOThfTWFydGluZWtfUG9seXN0aWNodW1fZmFsY2F0dW1fdnl0cnVzbmljb3ZlX2t1cGt5LkpQRyJdXQ?sha=a95cbe2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JfMTdfNDA4X01hcnRpbmVrX1BvbHlzdGljaHVtX2ZhbGNhdHVtX2RldGFpbF91a3Jvamt5LkpQRyJdXQ?sha=33280cc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JfMTdfNjU2X01hcnRpbmVrX1BvbHlzdGljaHVtX2ZhbGNhdHVtX2xpc3QuSlBHIl1d?sha=b0fbc9fc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