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Hakonechloa macra</text:h>
      <text:p text:style-name="Definition_20_Term_20_Tight">Název taxonu</text:p>
      <text:p text:style-name="Definition_20_Definition_20_Tight">Hakonechloa macra</text:p>
      <text:p text:style-name="Definition_20_Term_20_Tight">Vědecký název taxonu</text:p>
      <text:p text:style-name="Definition_20_Definition_20_Tight">Hakonechloa macra</text:p>
      <text:p text:style-name="Definition_20_Term_20_Tight">Jména autorů, kteří taxon popsali</text:p>
      <text:p text:style-name="Definition_20_Definition_20_Tight">
        <text:a xlink:type="simple" xlink:href="/taxon-authors/644" office:name="">
          <text:span text:style-name="Definition">(Munro) Makino ex Honda</text:span>
        </text:a>
      </text:p>
      <text:p text:style-name="Definition_20_Term_20_Tight">Český název</text:p>
      <text:p text:style-name="Definition_20_Definition_20_Tight">rákosovka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12" office:name="">
          <text:span text:style-name="Definition">Hakonechloa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Čínsko-japonská oblast</text:p>
      <text:p text:style-name="Definition_20_Term_20_Tight">Biogeografické regiony - poznámka</text:p>
      <text:p text:style-name="Definition_20_Definition_20_Tight">Japonsko</text:p>
      <text:h text:style-name="Heading_20_4" text:outline-level="4">Zařazení</text:h>
      <text:p text:style-name="Definition_20_Term_20_Tight">Fytocenologický původ</text:p>
      <text:p text:style-name="Definition_20_Definition_20_Tight">podrosty horských lesů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krátce výběžkatá tráva, tvořící trsy vysoké cca 30-60 cm. Není velký rozdíl ve výšce mezi kvetoucí a nekvetoucí rostlinou.</text:p>
      <text:p text:style-name="Definition_20_Term_20_Tight">Kořen</text:p>
      <text:p text:style-name="Definition_20_Definition_20_Tight">svazčitý kořen</text:p>
      <text:p text:style-name="Definition_20_Term_20_Tight">Výhony</text:p>
      <text:p text:style-name="Definition_20_Definition_20_Tight">obloukovitě ohnutá stébla hustě porostlá listy, ukončena nenápadnými latami</text:p>
      <text:p text:style-name="Definition_20_Term_20_Tight">Listy</text:p>
      <text:p text:style-name="Definition_20_Definition_20_Tight">měkké, obloukovitě ohnuté, asi 1-2 cm široké, zprvu modro šedé, později vybarvující do červena až bronzova.</text:p>
      <text:p text:style-name="Definition_20_Term_20_Tight">Květenství</text:p>
      <text:p text:style-name="Definition_20_Definition_20_Tight">velmi jemné, nenápadné, řídké, asi 15 cm dlouhé laty na koncích až 60 cm dlouhých, obloukovitě ohnutých stébel.</text:p>
      <text:p text:style-name="Definition_20_Term_20_Tight">Plody</text:p>
      <text:p text:style-name="Definition_20_Definition_20_Tight">obilka</text:p>
      <text:p text:style-name="Definition_20_Term_20_Tight">Vytrvalost</text:p>
      <text:p text:style-name="Definition_20_Definition_20_Tight">mrazuvzdorná, v drsnějších podmínkách vhodná ochrana z listí</text:p>
      <text:p text:style-name="Definition_20_Term_20_Tight">Dlouhověkost</text:p>
      <text:p text:style-name="Definition_20_Definition_20_Tight">dlouhověká trvalka</text:p>
      <text:p text:style-name="Definition_20_Term_20_Tight">Doba rašení</text:p>
      <text:p text:style-name="Definition_20_Definition_20_Tight">Brzy na jaře rašící (II-III)</text:p>
      <text:p text:style-name="Definition_20_Term_20_Tight">Doba rašení - poznámka</text:p>
      <text:p text:style-name="Definition_20_Definition_20_Tight">brzy rašící a rychle se vyvíjející tráva. Někdy mohou rašící listy namrzat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kvete pozdě, až koncem léta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ideální je světlý polostín, na plném slunce v půdách bohatě zásobených vodou, ke stínu je tolerantní</text:p>
      <text:p text:style-name="Definition_20_Term_20_Tight">Faktor tepla</text:p>
      <text:p text:style-name="Definition_20_Definition_20_Tight">V našich klimatických podmínkách zcela mrazuvzdorná, vyhovuje jí chráněná a teplá poloha</text:p>
      <text:p text:style-name="Definition_20_Term_20_Tight">Faktor vody</text:p>
      <text:p text:style-name="Definition_20_Definition_20_Tight">upřednostňuje vlhké, čerstvé půdy, k suchu tolerantním příliš velké vlhko v zimě jí škodí.</text:p>
      <text:p text:style-name="Definition_20_Term_20_Tight">Faktor půdy</text:p>
      <text:p text:style-name="Definition_20_Definition_20_Tight">propustná, hlinitá půda</text:p>
      <text:p text:style-name="Definition_20_Term_20_Tight">Faktor půdy - poznámka</text:p>
      <text:p text:style-name="Definition_20_Definition_20_Tight">nemá vyhraněné nároky k ph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od června až do jara dalšího roku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Použití - pro trvalky - poznámka</text:p>
      <text:p text:style-name="Definition_20_Definition_20_Tight">solitéra nebo menší skupiny - nechat vyniknout bohatý obloukovitý trs. Byla vyhlášena trvalkou roku 2022 v SRN.</text:p>
      <text:p text:style-name="Definition_20_Term_20_Tight">Použití</text:p>
      <text:p text:style-name="Definition_20_Definition_20_Tight">široké možnosti použití - světlé podrosty, okraje porostů dřevin, okraje záhonů, k vodě, vetší alpina a zídky, nádoby, vhodná také k řezu v čerstvém i suchém stavu - květenství se nerozpadává.</text:p>
      <text:p text:style-name="Definition_20_Term_20_Tight">Doporučený spon pro výsadbu</text:p>
      <text:p text:style-name="Definition_20_Definition_20_Tight">3 - 5 ks/m2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dělení provádíme brzy na jaře před rašením; výsev semen na podzim, výsev musí projít obdobím chladu.</text:p>
      <text:p text:style-name="Definition_20_Term_20_Tight">Odrůdy</text:p>
      <text:p text:style-name="Definition_20_Definition_20_Tight">´Albolineata´, ´All Gold´, ´Aureola´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23" office:name="">
              <text:span text:style-name="Definition">D 2: záhon za kuchyní / ZF - D - Výsadby v okolí budovy D (´Albolineata´, ´Aureola)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D2: ´Albolineata´, ´Aureola: podzim 2011</text:p>
      <text:p text:style-name="Definition_20_Term_20_Tight">Dodavatel</text:p>
      <text:p text:style-name="Definition_20_Definition_20_Tight">D2: ´Albolineata´, ´Aureola: : Zámecké zahradnictví Fous</text:p>
      <text:p text:style-name="Definition_20_Term">Odkazy</text:p>
      <text:list text:style-name="L2">
        <text:list-item>
          <text:p text:style-name="P2">Staffler Martin. Haconechloa macra. Alleskonner Japanwaldgras. 2021. Gartenpraxis. 47(12), 9-13. ISSN 0341-2105</text:p>
        </text:list-item>
        <text:list-item>
          <text:p text:style-name="P2">Reif Jonas. Hakonechloa macra. 2014. Gartenpraxis. 40(19), 14-19. ISSN 0341-2105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DEvMzAvMTJfMDJfMjVfNjAwX0hha29uZWNobG9hX21hY3JhX0F1cmVvbGFfMl8uSlBHIl1d?sha=a875be20" office:name="">
          <text:span text:style-name="Definition">
            <draw:frame svg:width="183pt" svg:height="137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EvMzAvMTJfMDJfMjdfMjVfSGFjb25lY2hsb2FfbWFjcmFfMl8uSlBHIl1d?sha=6f6fab7f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EvMzAvMTJfMDJfMjhfNDMzXzMuNy4yMDEyXzAxMS5qcGciXV0?sha=51958bd4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EvMzAvMTJfMDJfMjlfODY0X0hha29ub2NobG9hX21hY3JhX0F1cmVvbGFfMV8uSlBHIl1d?sha=09445236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