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´Idared´</text:h>
      <text:p text:style-name="Definition_20_Term_20_Tight">Název taxonu</text:p>
      <text:p text:style-name="Definition_20_Definition_20_Tight">Malus domestica ´Idared´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´Idared´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Idaho, Výzkumná stanice zemědělská v Moscow</text:p>
      <text:h text:style-name="Heading_20_4" text:outline-level="4">Zařazení</text:h>
      <text:p text:style-name="Definition_20_Term_20_Tight">Fytocenologický původ</text:p>
      <text:p text:style-name="Definition_20_Definition_20_Tight">křížení ´Jonathan´ x ´Wagenerovo´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 s obrostlými větvemi svěšenými dolů, zahuštěná krátkými plodonoši</text:p>
      <text:p text:style-name="Definition_20_Term_20_Tight">Listy</text:p>
      <text:p text:style-name="Definition_20_Definition_20_Tight">středně velké, oválné až dlouze eliptické, povrch zborcený, lesklý, tmavě zelené</text:p>
      <text:p text:style-name="Definition_20_Term_20_Tight">Květy</text:p>
      <text:p text:style-name="Definition_20_Definition_20_Tight">středně velké až větší, ploše miskovité, korunní plátky velké, ploché až miskovité, oválné, bílé, s okraji výrazně růžově žilkovanými; dobrý opylovač, vhodnými opylovači jsou ´James Grieve´, ´Coxova reneta´, ´Mac Intosh´, popř. ´Jonathan´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(165-180 g), ploše kulovité, zelenožluté s jasným červeným překrytím, středně šťavnaté a aromatické</text:p>
      <text:p text:style-name="Definition_20_Term_20_Tight">Možnost záměny taxonu (+ rozlišující rozhodný znak)</text:p>
      <text:p text:style-name="Definition_20_Definition_20_Tight">Habitus koruny, květy, tvar a velikost listů a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raná, 6. 5. - 16. 5.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dubna),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čtvrtkmen, především zákrsek, hodí se do ovocných stěn, pro pásové výsadby</text:p>
      <text:p text:style-name="Definition_20_Term_20_Tight">Řez</text:p>
      <text:p text:style-name="Definition_20_Definition_20_Tight">vhodný průklest, později středně hluboké zmlazení</text:p>
      <text:p text:style-name="Definition_20_Term_20_Tight">Podnož</text:p>
      <text:p text:style-name="Definition_20_Definition_20_Tight">vhodné jsou podnože typu J-TE-E, J-TE-H, J-OH-A, M 9, M 26, M 4, MM 106, M 7</text:p>
      <text:h text:style-name="Heading_20_4" text:outline-level="4">Užitné vlastnosti</text:h>
      <text:p text:style-name="Definition_20_Term_20_Tight">Použití</text:p>
      <text:p text:style-name="Definition_20_Definition_20_Tight">konzum, transport</text:p>
      <text:p text:style-name="Definition_20_Term_20_Tight">Choroby a škůdci</text:p>
      <text:p text:style-name="Definition_20_Definition_20_Tight">málo odolná proti houbovým chorobám, padlí i ke strupovitosti, netrpí skládkovými chorobami, velmi náročná na chemickou ochranu</text:p>
      <text:p text:style-name="Definition_20_Term_20_Tight">Růstové i jiné druhově specifické vlastnosti</text:p>
      <text:p text:style-name="Definition_20_Definition_20_Tight">růst středně bujný, později méně bujný a v plné plodnosti slabě</text:p>
      <text:p text:style-name="Definition_20_Term_20_Tight">Plodnost</text:p>
      <text:p text:style-name="Definition_20_Definition_20_Tight">brzká, velká, při probírce pravidelná, 15-20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jednou z nejvíce pěstovaných odrůd jak v tržním ovocnářství, tak i na zahrádkách na vhodných stanovištích při důsledné ochraně proti padlí.</text:p>
      <text:h text:style-name="Heading_20_4" text:outline-level="4">Grafické přílohy</text:h>
      <text:p text:style-name="First_20_paragraph">
        <text:a xlink:type="simple" xlink:href="http://ww.taxonweb.cz/media/W1siZiIsIjIwMTMvMDYvMTMvMDZfMDRfMTlfMjMzX2dvZ29sa292YV9NYWx1c19kb21lc3RpY2FfSWRhcmVkX19wbG9keS5qcGciXV0?sha=176a377d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