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Carex muskingumensis</text:h>
      <text:p text:style-name="Definition_20_Term_20_Tight">Název taxonu</text:p>
      <text:p text:style-name="Definition_20_Definition_20_Tight">Carex muskingumensis</text:p>
      <text:p text:style-name="Definition_20_Term_20_Tight">Vědecký název taxonu</text:p>
      <text:p text:style-name="Definition_20_Definition_20_Tight">Carex muskingumensis</text:p>
      <text:p text:style-name="Definition_20_Term_20_Tight">Jména autorů, kteří taxon popsali</text:p>
      <text:p text:style-name="Definition_20_Definition_20_Tight">
        <text:a xlink:type="simple" xlink:href="/taxon-authors/679" office:name="">
          <text:span text:style-name="Definition">Schwein.</text:span>
        </text:a>
      </text:p>
      <text:p text:style-name="Definition_20_Term_20_Tight">Český název</text:p>
      <text:p text:style-name="Definition_20_Definition_20_Tight">ostřice muskingumenská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61" office:name="">
          <text:span text:style-name="Definition">Carex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 a Severoamerická atlantická oblast (východ SA)</text:p>
      <text:p text:style-name="Definition_20_Term_20_Tight">Biogeografické regiony - poznámka</text:p>
      <text:p text:style-name="Definition_20_Definition_20_Tight">od Velkých jezer po Skalisté hory v Severní Americe</text:p>
      <text:h text:style-name="Heading_20_4" text:outline-level="4">Zařazení</text:h>
      <text:p text:style-name="Definition_20_Term_20_Tight">Fytocenologický původ</text:p>
      <text:p text:style-name="Definition_20_Definition_20_Tight">vlhké až mokré louky, okraje dřevinných porostů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 - divoce rostoucí trvalka</text:p>
      <text:h text:style-name="Heading_20_4" text:outline-level="4">Popisné a identifikační znaky</text:h>
      <text:p text:style-name="Definition_20_Term_20_Tight">Habitus</text:p>
      <text:p text:style-name="Definition_20_Definition_20_Tight">hustá, stébelnatě trsnatá tráva s krátkými výběžky; v listu vysoká 30-50 cm, stejně tak široká, v květu vysoká 60-70 cm</text:p>
      <text:p text:style-name="Definition_20_Term_20_Tight">Výhony</text:p>
      <text:p text:style-name="Definition_20_Definition_20_Tight">tříhranné, plné, vzpřímené lodyhy</text:p>
      <text:p text:style-name="Definition_20_Term_20_Tight">Listy</text:p>
      <text:p text:style-name="Definition_20_Definition_20_Tight">úzké, 0,3 - 0, 6 cm široké , 10 - 25 cm dlouhé,svěže zelené, na lodyze uspořádané do 3 stran, špičky listových čepelí převislé,</text:p>
      <text:p text:style-name="Definition_20_Term_20_Tight">Květenství</text:p>
      <text:p text:style-name="Definition_20_Definition_20_Tight">krátká, tmavě hnědá lata složená z 5 - 12 klásků vyrůstá těsně nad listy</text:p>
      <text:p text:style-name="Definition_20_Term_20_Tight">Květy</text:p>
      <text:p text:style-name="Definition_20_Definition_20_Tight">klásek</text:p>
      <text:p text:style-name="Definition_20_Term_20_Tight">Plody</text:p>
      <text:p text:style-name="Definition_20_Definition_20_Tight">nažka</text:p>
      <text:p text:style-name="Definition_20_Term_20_Tight">Vytrvalost</text:p>
      <text:p text:style-name="Definition_20_Definition_20_Tight">mrazuvzdorná</text:p>
      <text:p text:style-name="Definition_20_Term_20_Tight">Dlouhověkost</text:p>
      <text:p text:style-name="Definition_20_Definition_20_Tight">dlouhověká trvalka</text:p>
      <text:p text:style-name="Definition_20_Term_20_Tight">Doba rašení</text:p>
      <text:p text:style-name="Definition_20_Definition_20_Tight">Na jaře rašící (IV)</text:p>
      <text:p text:style-name="Definition_20_Term_20_Tight">Doba rašení - poznámka</text:p>
      <text:p text:style-name="Definition_20_Definition_20_Tight">raší od zažátku dubna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Srpen</text:p>
      <text:p text:style-name="Definition_20_Term_20_Tight">Doba kvetení - poznámka</text:p>
      <text:p text:style-name="Definition_20_Definition_20_Tight">na vhodném stanovišti semení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na slunci za předpokladu, že má dostatečně vlhkou půdu</text:p>
      <text:p text:style-name="Definition_20_Term_20_Tight">Faktor tepla</text:p>
      <text:p text:style-name="Definition_20_Definition_20_Tight">mrazuvzdorná</text:p>
      <text:p text:style-name="Definition_20_Term_20_Tight">Faktor vody</text:p>
      <text:p text:style-name="Definition_20_Definition_20_Tight">vlhké až čerstvé půdy, tolerantní i k sušším půdám</text:p>
      <text:p text:style-name="Definition_20_Term_20_Tight">Faktor půdy</text:p>
      <text:p text:style-name="Definition_20_Definition_20_Tight">živná, hluboká, humózní půda</text:p>
      <text:p text:style-name="Definition_20_Term_20_Tight">Faktor půdy - vápnomilný</text:p>
      <text:p text:style-name="Definition_20_Definition_20_Tight">✓</text:p>
      <text:p text:style-name="Definition_20_Term_20_Tight">Faktor půdy - vápnostřežný</text:p>
      <text:p text:style-name="Definition_20_Definition_20_Tight">✓</text:p>
      <text:p text:style-name="Definition_20_Term_20_Tight">Faktor půdy - poznámka</text:p>
      <text:p text:style-name="Definition_20_Definition_20_Tight">nemá vyhraněné požadavky, spíše neutrální ph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květu - zajímavý kontrast svěže zelené byrvy listu a tmavě hnědé barvy květu</text:p>
      <text:p text:style-name="Definition_20_Term_20_Tight">Použití - pro trvalky</text:p>
      <text:p text:style-name="Definition_20_Definition_20_Tight">PD - Porost dřevin, OPD - Okraj porostu dřevin, Z - Záhon a OV - Okraj vody</text:p>
      <text:p text:style-name="Definition_20_Term_20_Tight">Použití - pro trvalky - poznámka</text:p>
      <text:p text:style-name="Definition_20_Definition_20_Tight">solitera nebo menší skupiny</text:p>
      <text:p text:style-name="Definition_20_Term_20_Tight">Použití</text:p>
      <text:p text:style-name="Definition_20_Definition_20_Tight">ideální v přírodě podobných VP spolu s jinými stínomilnými trvalkami a kapradinami, možno použít i v okrajovýh partiích záhonu na adekvátním stanovišti</text:p>
      <text:p text:style-name="Definition_20_Term_20_Tight">Růstové i jiné druhově specifické vlastnosti</text:p>
      <text:p text:style-name="Definition_20_Definition_20_Tight">s příchodem zimy vybarvuje do žluta, poté zasychá. Na jaře nutné seřezat u země. Ve vhodných podmínkách vysemeňuje.</text:p>
      <text:p text:style-name="Definition_20_Term_20_Tight">Doporučený spon pro výsadbu</text:p>
      <text:p text:style-name="Definition_20_Definition_20_Tight">5 ks/m2</text:p>
      <text:h text:style-name="Heading_20_4" text:outline-level="4">Množení</text:h>
      <text:p text:style-name="Definition_20_Term_20_Tight">Množení</text:p>
      <text:p text:style-name="Definition_20_Definition_20_Tight">Předpěstování sadby, Dělení trsů a Množení odkopky</text:p>
      <text:p text:style-name="Definition_20_Term_20_Tight">Množení - poznámka</text:p>
      <text:p text:style-name="Definition_20_Definition_20_Tight">dělením brzy na jaře nebo výsevem semen, která klíčí snadno a rychle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8" office:name="">
              <text:span text:style-name="Definition">A 1: záhon podél dřevěnky, podrost pod stromy / ZF - A - Výsadby v okolí budovy A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