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Euphorbia characias</text:h>
      <text:p text:style-name="Definition_20_Term_20_Tight">Název taxonu</text:p>
      <text:p text:style-name="Definition_20_Definition_20_Tight">Euphorbia characias</text:p>
      <text:p text:style-name="Definition_20_Term_20_Tight">Vědecký název taxonu</text:p>
      <text:p text:style-name="Definition_20_Definition_20_Tight">Euphorbia characias</text:p>
      <text:p text:style-name="Definition_20_Term_20_Tight">Jména autorů, kteří taxon popsali</text:p>
      <text:p text:style-name="Definition_20_Definition_20_Tight">
        <text:a xlink:type="simple" xlink:href="/taxon-authors/1" office:name="">
          <text:span text:style-name="Definition">L.</text:span>
        </text:a>
      </text:p>
      <text:p text:style-name="Definition_20_Term_20_Tight">Český název</text:p>
      <text:p text:style-name="Definition_20_Definition_20_Tight">pryšec hnědokvětý</text:p>
      <text:p text:style-name="Definition_20_Term_20_Tight">Synonyma (zahradnicky používaný název)</text:p>
      <text:p text:style-name="Definition_20_Definition_20_Tight">Euphorbia wulfenii</text:p>
      <text:p text:style-name="Definition_20_Term_20_Tight">Autor</text:p>
      <text:p text:style-name="Definition_20_Definition_20_Tight">Pavol Kaššák (pavol_ka_k@unknown.cz)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142" office:name="">
          <text:span text:style-name="Definition">Euphorbia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Iránsko-turanská oblast</text:p>
      <text:p text:style-name="Definition_20_Term_20_Tight">Biogeografické regiony - poznámka</text:p>
      <text:p text:style-name="Definition_20_Definition_20_Tight">Balkán, Turecko - vyskytuje se ve 2 ssp,: characias - žlázky v květenství hnědé a ssp. wulfenii - žlázky žluté</text:p>
      <text:h text:style-name="Heading_20_4" text:outline-level="4">Zařazení</text:h>
      <text:p text:style-name="Definition_20_Term_20_Tight">Fytocenologický původ</text:p>
      <text:p text:style-name="Definition_20_Definition_20_Tight">lesné lemy, macchie, kolem cest, pastviny</text:p>
      <text:p text:style-name="Definition_20_Term_20_Tight">Pěstitelská skupina</text:p>
      <text:p text:style-name="Definition_20_Definition_20_Tight">Trvalka stálezelená a Trvalka zatahující</text:p>
      <text:p text:style-name="Definition_20_Term_20_Tight">Životní forma</text:p>
      <text:p text:style-name="Definition_20_Definition_20_Tight">Kryptofyt</text:p>
      <text:p text:style-name="Definition_20_Term_20_Tight">Zařazení podle původu, nároků na pěstování a použití</text:p>
      <text:p text:style-name="Definition_20_Definition_20_Tight">Diza - divoce rostoucí trvalka záhonového charakteru</text:p>
      <text:h text:style-name="Heading_20_4" text:outline-level="4">Popisné a identifikační znaky</text:h>
      <text:p text:style-name="Definition_20_Term_20_Tight">Habitus</text:p>
      <text:p text:style-name="Definition_20_Definition_20_Tight">trsnatá bylina</text:p>
      <text:p text:style-name="Definition_20_Term_20_Tight">Kořen</text:p>
      <text:p text:style-name="Definition_20_Definition_20_Tight">dřevnatějící oddenek</text:p>
      <text:p text:style-name="Definition_20_Term_20_Tight">Výhony</text:p>
      <text:p text:style-name="Definition_20_Definition_20_Tight">60-120 cm vysoké</text:p>
      <text:p text:style-name="Definition_20_Term_20_Tight">Listy</text:p>
      <text:p text:style-name="Definition_20_Definition_20_Tight">čárkovité až obkopinaté</text:p>
      <text:p text:style-name="Definition_20_Term_20_Tight">Květenství</text:p>
      <text:p text:style-name="Definition_20_Definition_20_Tight">válcovité cyathium</text:p>
      <text:p text:style-name="Definition_20_Term_20_Tight">Květy</text:p>
      <text:p text:style-name="Definition_20_Definition_20_Tight">žluté</text:p>
      <text:p text:style-name="Definition_20_Term_20_Tight">Plody</text:p>
      <text:p text:style-name="Definition_20_Definition_20_Tight">tobolka</text:p>
      <text:p text:style-name="Definition_20_Term_20_Tight">Vytrvalost</text:p>
      <text:p text:style-name="Definition_20_Definition_20_Tight">v našich klimatických podmínkách vymrzá - vhodné na zimu přenést do bezmrazého prostředí. V nejteplejších oblastech státu může v mírných zimách přezimovat,</text:p>
      <text:p text:style-name="Definition_20_Term_20_Tight">Dlouhověkost</text:p>
      <text:p text:style-name="Definition_20_Definition_20_Tight">krátkověká trvalka</text:p>
      <text:p text:style-name="Definition_20_Term_20_Tight">Doba rašení</text:p>
      <text:p text:style-name="Definition_20_Definition_20_Tight">Na jaře rašící (IV)</text:p>
      <text:h text:style-name="Heading_20_4" text:outline-level="4">Doba kvetení</text:h>
      <text:p text:style-name="Definition_20_Term_20_Tight">Začátek doby kvetení</text:p>
      <text:p text:style-name="Definition_20_Definition_20_Tight">Květen</text:p>
      <text:p text:style-name="Definition_20_Term_20_Tight">Konec doby kvetení</text:p>
      <text:p text:style-name="Definition_20_Definition_20_Tight">Červen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půdy - poznámka</text:p>
      <text:p text:style-name="Definition_20_Definition_20_Tight">propustné půdy</text:p>
      <text:h text:style-name="Heading_20_4" text:outline-level="4">Užitné vlastnosti</text:h>
      <text:p text:style-name="Definition_20_Term_20_Tight">Použití - pro trvalky</text:p>
      <text:p text:style-name="Definition_20_Definition_20_Tight">KS - Kamenitá stanoviště (stanoviště s přítomností kamenů) a KSss - Kamenitá stanoviště - skalnatá step (štěrk, suť, skalnatý záhon)</text:p>
      <text:h text:style-name="Heading_20_4" text:outline-level="4">Množení</text:h>
      <text:p text:style-name="Definition_20_Term_20_Tight">Množení</text:p>
      <text:p text:style-name="Definition_20_Definition_20_Tight">Dělení trsů</text:p>
      <text:h text:style-name="Heading_20_4" text:outline-level="4">Ostatní</text:h>
      <text:p text:style-name="Definition_20_Term_20_Tight">Výsev/výsadba na stanoviště</text:p>
      <text:p text:style-name="Definition_20_Definition_20_Tight">2006</text:p>
      <text:h text:style-name="Heading_20_4" text:outline-level="4">Grafické přílohy</text:h>
      <text:p text:style-name="First_20_paragraph">
        <text:a xlink:type="simple" xlink:href="http://ww.taxonweb.cz/media/W1siZiIsIjIwMTUvMDkvMTQvMjJfMzlfMTdfMjExX0V1cGhvcmJpYV9jaGFyYWNpYXNfMjAwOF80Xy5KUEciXV0?sha=e8fa9769" office:name="">
          <text:span text:style-name="Definition">
            <draw:frame svg:width="800pt" svg:height="600pt">
              <draw:image xlink:href="Pictures/0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