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Koelreuteria paniculata</text:h>
      <text:p text:style-name="Definition_20_Term_20_Tight">Název taxonu</text:p>
      <text:p text:style-name="Definition_20_Definition_20_Tight">Koelreuteria paniculata</text:p>
      <text:p text:style-name="Definition_20_Term_20_Tight">Vědecký název taxonu</text:p>
      <text:p text:style-name="Definition_20_Definition_20_Tight">Koelreuteria paniculata</text:p>
      <text:p text:style-name="Definition_20_Term_20_Tight">Jména autorů, kteří taxon popsali</text:p>
      <text:p text:style-name="Definition_20_Definition_20_Tight">
        <text:a xlink:type="simple" xlink:href="/taxon-authors/704" office:name="">
          <text:span text:style-name="Definition">Laxm.</text:span>
        </text:a>
      </text:p>
      <text:p text:style-name="Definition_20_Term_20_Tight">Český název</text:p>
      <text:p text:style-name="Definition_20_Definition_20_Tight">svitel latnatý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49" office:name="">
          <text:span text:style-name="Definition">Koelreuteria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7-8 m vysoký stromek, koruna široce kulovitá, kmínek se brzy větví</text:p>
      <text:p text:style-name="Definition_20_Term_20_Tight">Výhony</text:p>
      <text:p text:style-name="Definition_20_Definition_20_Tight">letorosty světle hnědé, chlupaté</text:p>
      <text:p text:style-name="Definition_20_Term_20_Tight">Pupeny</text:p>
      <text:p text:style-name="Definition_20_Definition_20_Tight">střídavé, světle hnědé</text:p>
      <text:p text:style-name="Definition_20_Term_20_Tight">Listy</text:p>
      <text:p text:style-name="Definition_20_Definition_20_Tight">lichozpeřené, někdy až 2x zpeřené, 15-35 cm dlouhé, složené z 7-15 lístků 3-8 cm dlouhých, hrubě nepravidelně pilovitých, na rubu chlupatých</text:p>
      <text:p text:style-name="Definition_20_Term_20_Tight">Květenství</text:p>
      <text:p text:style-name="Definition_20_Definition_20_Tight">v řídkých, vzpřímených, 20-40 cm dlouhých koncových latách</text:p>
      <text:p text:style-name="Definition_20_Term_20_Tight">Květy</text:p>
      <text:p text:style-name="Definition_20_Definition_20_Tight">jednotlivé květy žluté, 1 cm široké</text:p>
      <text:p text:style-name="Definition_20_Term_20_Tight">Plody</text:p>
      <text:p text:style-name="Definition_20_Definition_20_Tight">v chudých latách, měchýřkaté tobolky 4-5 cm dlouhé, světle zelené později světle hnědé, suché, se 3 černými semeny asi 0,8 cm v průměru</text:p>
      <text:p text:style-name="Definition_20_Term_20_Tight">Kůra a borka</text:p>
      <text:p text:style-name="Definition_20_Definition_20_Tight">šedá, mělce podélně brázditá borka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Doba zrání</text:h>
      <text:p text:style-name="Definition_20_Term_20_Tight">Doba zrání - poznámka</text:p>
      <text:p text:style-name="Definition_20_Definition_20_Tight">tobolky trháme v listopadu až prosinci</text:p>
      <text:h text:style-name="Heading_20_4" text:outline-level="4">Nároky na stanoviště</text:h>
      <text:p text:style-name="Definition_20_Term_20_Tight">Faktor světla</text:p>
      <text:p text:style-name="Definition_20_Definition_20_Tight">světlomilná, chráněné polohy na plném slunci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teplomilná, oblasti I-II, namrzá</text:p>
      <text:p text:style-name="Definition_20_Term_20_Tight">Faktor vody</text:p>
      <text:p text:style-name="Definition_20_Definition_20_Tight">suchovzdorná</text:p>
      <text:p text:style-name="Definition_20_Term_20_Tight">Faktor půdy</text:p>
      <text:p text:style-name="Definition_20_Definition_20_Tight">nenáročná na půdu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na podzim žlutě oranžové</text:p>
      <text:p text:style-name="Definition_20_Term_20_Tight">Použití - pro trvalky</text:p>
      <text:p text:style-name="Definition_20_Definition_20_Tight">OPD - Okraj porostu dřevin a VP - Volné plochy (otevřené, slunné, bez souvislého porostu dřevin)</text:p>
      <text:p text:style-name="Definition_20_Term_20_Tight">Použití</text:p>
      <text:p text:style-name="Definition_20_Definition_20_Tight">solitéra v menších objektech, vhodná i do zahrad, okraje skupin, ve městech i do stromořadí v užších ulicích</text:p>
      <text:p text:style-name="Definition_20_Term_20_Tight">Růstové i jiné druhově specifické vlastnosti</text:p>
      <text:p text:style-name="Definition_20_Definition_20_Tight">velmi výrazná dřevina v době květu i později se světle zelenými plody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 a Kořenové řízky</text:p>
      <text:p text:style-name="Definition_20_Term_20_Tight">Odrůdy</text:p>
      <text:p text:style-name="Definition_20_Definition_20_Tight">'Fastigiata' - koruna úzce sloupovitá, výška 5 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1" office:name="">
              <text:span text:style-name="Definition">Park - Formální zahrada / Zámecký park v Lednici</text:span>
            </text:a>
          </text:p>
        </text:list-item>
        <text:list-item>
          <text:p text:style-name="P1">
            <text:a xlink:type="simple" xlink:href="/taxon-locations/24" office:name="">
              <text:span text:style-name="Definition">Park - Podzámecká louka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