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farreri</text:h>
      <text:p text:style-name="Definition_20_Term_20_Tight">Název taxonu</text:p>
      <text:p text:style-name="Definition_20_Definition_20_Tight">Viburnum farreri</text:p>
      <text:p text:style-name="Definition_20_Term_20_Tight">Vědecký název taxonu</text:p>
      <text:p text:style-name="Definition_20_Definition_20_Tight">Viburnum farreri</text:p>
      <text:p text:style-name="Definition_20_Term_20_Tight">Jména autorů, kteří taxon popsali</text:p>
      <text:p text:style-name="Definition_20_Definition_20_Tight">
        <text:a xlink:type="simple" xlink:href="/taxon-authors/49" office:name="">
          <text:span text:style-name="Definition">Stearn</text:span>
        </text:a>
      </text:p>
      <text:p text:style-name="Definition_20_Term_20_Tight">Český název</text:p>
      <text:p text:style-name="Definition_20_Definition_20_Tight">kalina vonná</text:p>
      <text:p text:style-name="Definition_20_Term_20_Tight">Synonyma (zahradnicky používaný název)</text:p>
      <text:p text:style-name="Definition_20_Definition_20_Tight">Viburnum fragrans Bunge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4" office:name="">
          <text:span text:style-name="Definition">Viburnum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severní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široce vejcovitě protáhlý a vzpřímený, středně hustě větvený keř, mnohé větve jsou téměř vodorovně postavené, výška 1.5–3(–5) m</text:p>
      <text:p text:style-name="Definition_20_Term_20_Tight">Výhony</text:p>
      <text:p text:style-name="Definition_20_Definition_20_Tight">letošní větévky zelené a téměř lysé, větévky loňského roku červenohnědé, později šedohnědé nebo šedobílé</text:p>
      <text:p text:style-name="Definition_20_Term_20_Tight">Pupeny</text:p>
      <text:p text:style-name="Definition_20_Definition_20_Tight">pupeny vstřícné, zimní pupeny elipsoidní, špičaté</text:p>
      <text:p text:style-name="Definition_20_Term_20_Tight">Listy</text:p>
      <text:p text:style-name="Definition_20_Definition_20_Tight">listy eliptické nebo obvejčité či vejčité, 30–100 mm dlouhé, papírovité, naspodu na žilkách pýřité, svrchu řídce pýřité v mládí, později oboustranně lysé, jen v úžlabí žilek hvězdovitě pýřité, 5–7 párů žilek končících v zubech, naspodu vyniklých, svrchu zapuštěných, báze klínovitá až široce klínovitá, okraj nad bázi ostře pilovitý, vrcholek špičatý, řapíky 1–3 cm</text:p>
      <text:p text:style-name="Definition_20_Term_20_Tight">Květenství</text:p>
      <text:p text:style-name="Definition_20_Definition_20_Tight">květenství je hustá lata na vrcholcích krátkých větévek, 3–5 cm</text:p>
      <text:p text:style-name="Definition_20_Term_20_Tight">Květy</text:p>
      <text:p text:style-name="Definition_20_Definition_20_Tight">krásně a intenzívně vonné, koruna trubkovitá, růžová až bílá, cca 8 mm</text:p>
      <text:p text:style-name="Definition_20_Term_20_Tight">Plody</text:p>
      <text:p text:style-name="Definition_20_Definition_20_Tight">plody červené, purpurově červenavé až posléze černé, podlouhlé, 8–10 mm velké peckovice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někdy i v XI-XII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mírný stín</text:p>
      <text:p text:style-name="Definition_20_Term_20_Tight">Faktor tepla</text:p>
      <text:p text:style-name="Definition_20_Definition_20_Tight">oblast I-II (III), nevystavovat jarnímu sluníčku</text:p>
      <text:p text:style-name="Definition_20_Term_20_Tight">Faktor vody</text:p>
      <text:p text:style-name="Definition_20_Definition_20_Tight">půda středně vlhká</text:p>
      <text:p text:style-name="Definition_20_Term_20_Tight">Faktor půdy</text:p>
      <text:p text:style-name="Definition_20_Definition_20_Tight">na živiny bohaté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 - IV (někdy i v XI-XII) květ</text:p>
      <text:p text:style-name="Definition_20_Term_20_Tight">Použití</text:p>
      <text:p text:style-name="Definition_20_Definition_20_Tight">jako solitera nebo i do skupin keřů, nejlépe u cest - vůně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Hřížení</text:p>
      <text:p text:style-name="Definition_20_Term_20_Tight">Množení - poznámka</text:p>
      <text:p text:style-name="Definition_20_Definition_20_Tight">nejčastěji množíme řízkováním, nebo při menší potřebě výsadbového materiálu hřížením</text:p>
      <text:p text:style-name="Definition_20_Term_20_Tight">Odrůdy</text:p>
      <text:p text:style-name="Definition_20_Definition_20_Tight">Nanum', výška jen 50(–80) cm; nekvete příliš bohatě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