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Salix caprea</text:h>
      <text:p text:style-name="Definition_20_Term_20_Tight">Název taxonu</text:p>
      <text:p text:style-name="Definition_20_Definition_20_Tight">Salix caprea</text:p>
      <text:p text:style-name="Definition_20_Term_20_Tight">Vědecký název taxonu</text:p>
      <text:p text:style-name="Definition_20_Definition_20_Tight">Salix caprea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vrba jíva, vrba obecná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517" office:name="">
          <text:span text:style-name="Definition">Salix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Cirkumboreální oblast, Atlanticko-eurosibiřská oblast, Iránsko-turanská oblast a Čínsko-japonská oblast</text:p>
      <text:p text:style-name="Definition_20_Term_20_Tight">Biogeografické regiony - poznámka</text:p>
      <text:p text:style-name="Definition_20_Definition_20_Tight">Evropa, Asie</text:p>
      <text:h text:style-name="Heading_20_4" text:outline-level="4">Zařazení</text:h>
      <text:p text:style-name="Definition_20_Term_20_Tight">Pěstitelská skupina</text:p>
      <text:p text:style-name="Definition_20_Definition_20_Tight">Listnatý strom opadavý a Listnatý keř opadavý</text:p>
      <text:p text:style-name="Definition_20_Term_20_Tight">Pěstitelská skupina - poznámka</text:p>
      <text:p text:style-name="Definition_20_Definition_20_Tight">někdy strom, jinak keř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někdy strom 6-12 m vysoký, jindy keř 2-4 m</text:p>
      <text:p text:style-name="Definition_20_Term_20_Tight">Výhony</text:p>
      <text:p text:style-name="Definition_20_Definition_20_Tight">letorosty zprvu šedě chlupaté</text:p>
      <text:p text:style-name="Definition_20_Term_20_Tight">Pupeny</text:p>
      <text:p text:style-name="Definition_20_Definition_20_Tight">střídavé</text:p>
      <text:p text:style-name="Definition_20_Term_20_Tight">Listy</text:p>
      <text:p text:style-name="Definition_20_Definition_20_Tight">listy eliptické až široce elipticky obvejčité či někdy vejčitě kopinaté, 6-12 cm, slabě pilovité až celokrajné, svrchu svraskalé, rub s žilnatinou hustě bíle chloupkatou, palisty velké a dlouho vytrvávající</text:p>
      <text:p text:style-name="Definition_20_Term_20_Tight">Květenství</text:p>
      <text:p text:style-name="Definition_20_Definition_20_Tight">samčí jehnědy vejčité, 2-3 cm, prašníky zlatožluté, samičí podlouhle vejčité, až 4,5 cm</text:p>
      <text:p text:style-name="Definition_20_Term_20_Tight">Plody</text:p>
      <text:p text:style-name="Definition_20_Definition_20_Tight">tobolka</text:p>
      <text:h text:style-name="Heading_20_4" text:outline-level="4">Doba kvetení</text:h>
      <text:p text:style-name="Definition_20_Term_20_Tight">Začátek doby kvetení</text:p>
      <text:p text:style-name="Definition_20_Definition_20_Tight">Březen</text:p>
      <text:p text:style-name="Definition_20_Term_20_Tight">Konec doby kvetení</text:p>
      <text:p text:style-name="Definition_20_Definition_20_Tight">Duben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světlomilná</text:p>
      <text:p text:style-name="Definition_20_Term_20_Tight">Faktor vody</text:p>
      <text:p text:style-name="Definition_20_Definition_20_Tight">suchá stanoviště, vydrží jen dočasné zamokření</text:p>
      <text:p text:style-name="Definition_20_Term_20_Tight">Faktor půdy</text:p>
      <text:p text:style-name="Definition_20_Definition_20_Tight">nenáročná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III-IV - jehnědy - kočičky (kočičková vrba)</text:p>
      <text:p text:style-name="Definition_20_Term_20_Tight">Použití</text:p>
      <text:p text:style-name="Definition_20_Definition_20_Tight">krajinné úpravy, snese městské prostředí, zdevastované plochy a náspy komunikací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Bylinné řízky, Dřevité řízky, Roubování a Roubování - Kozí nožka</text:p>
      <text:p text:style-name="Definition_20_Term_20_Tight">Množení - poznámka</text:p>
      <text:p text:style-name="Definition_20_Definition_20_Tight">rozmnožování semenem se téměř neprovádí, nejčastější je množení dřevitými nebo bylinnými řízky, S. caprea ´Pendula´ roubujeme (na kozí nožku) na kmínek S. daphnoides nebo S. virminalis</text:p>
      <text:p text:style-name="Definition_20_Term_20_Tight">Odrůdy</text:p>
      <text:p text:style-name="Definition_20_Definition_20_Tight">´Pendula´ - keř s větvemi obloukovitě až k zemi převislými, výška do 2 m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