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Gaura lindheimeri</text:h>
      <text:p text:style-name="Definition_20_Term_20_Tight">Název taxonu</text:p>
      <text:p text:style-name="Definition_20_Definition_20_Tight">Gaura lindheimeri</text:p>
      <text:p text:style-name="Definition_20_Term_20_Tight">Vědecký název taxonu</text:p>
      <text:p text:style-name="Definition_20_Definition_20_Tight">Gaura lindheimeri</text:p>
      <text:p text:style-name="Definition_20_Term_20_Tight">Jména autorů, kteří taxon popsali</text:p>
      <text:p text:style-name="Definition_20_Definition_20_Tight">
        <text:a xlink:type="simple" xlink:href="/taxon-authors/851" office:name="">
          <text:span text:style-name="Definition">Engelm. &amp; A.Gray</text:span>
        </text:a>
      </text:p>
      <text:p text:style-name="Definition_20_Term_20_Tight">Český název</text:p>
      <text:p text:style-name="Definition_20_Definition_20_Tight">gaura, svíčkovec</text:p>
      <text:p text:style-name="Definition_20_Term_20_Tight">Synonyma (zahradnicky používaný název)</text:p>
      <text:p text:style-name="Definition_20_Definition_20_Tight">Oenothera lindheimeri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29" office:name="">
          <text:span text:style-name="Definition">Salvia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Texas a Louisiana</text:p>
      <text:h text:style-name="Heading_20_4" text:outline-level="4">Zařazení</text:h>
      <text:p text:style-name="Definition_20_Term_20_Tight">Pěstitelská skupina</text:p>
      <text:p text:style-name="Definition_20_Definition_20_Tight">Trvalka zatahující</text:p>
      <text:p text:style-name="Definition_20_Term_20_Tight">Pěstitelská skupina - poznámka</text:p>
      <text:p text:style-name="Definition_20_Definition_20_Tight">pro snadné množení a ne zcela bezpečné přezimování bývá v zahradnické praxi používána také jako letnička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vytrvalá bylina vzdušného růstu, dorůstající výšky 0,5-0,8m, šířky 0,3-0,5m</text:p>
      <text:p text:style-name="Definition_20_Term_20_Tight">Výhony</text:p>
      <text:p text:style-name="Definition_20_Definition_20_Tight">tenké ale pevné, vzdušně vybíhající, časo obloukovitě přehnuté</text:p>
      <text:p text:style-name="Definition_20_Term_20_Tight">Listy</text:p>
      <text:p text:style-name="Definition_20_Definition_20_Tight">úzce kopinaté, jemně chlupaté, zelené, 1–9 cm dlouhé, s vroubkovaným okrajem</text:p>
      <text:p text:style-name="Definition_20_Term_20_Tight">Květenství</text:p>
      <text:p text:style-name="Definition_20_Definition_20_Tight">10-80 cm dlouhé laty</text:p>
      <text:p text:style-name="Definition_20_Term_20_Tight">Květy</text:p>
      <text:p text:style-name="Definition_20_Definition_20_Tight">bílo-růžové až růžové, 2-3 cm v průměru, mají neobvyklý tvar – 4 seskupené okvětní plátky, 10-15 mm dlouhé, umístěné v horní polovině květu, z prostředku vyčnívají dlouhé růžové tyčinky</text:p>
      <text:p text:style-name="Definition_20_Term_20_Tight">Vytrvalost</text:p>
      <text:p text:style-name="Definition_20_Definition_20_Tight">vytrvalá</text:p>
      <text:p text:style-name="Definition_20_Term_20_Tight">Dlouhověkost</text:p>
      <text:p text:style-name="Definition_20_Definition_20_Tight">krátko - středněvěká trvalka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Říjen</text:p>
      <text:p text:style-name="Definition_20_Term_20_Tight">Doba kvetení - poznámka</text:p>
      <text:p text:style-name="Definition_20_Definition_20_Tight">velmi cenná pro dlouhou dobu květu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umístění na plném slunci, ale částečné zastínění toleruje</text:p>
      <text:p text:style-name="Definition_20_Term_20_Tight">Faktor tepla</text:p>
      <text:p text:style-name="Definition_20_Definition_20_Tight">vhodná pro teplé oblasti našeho státu, hrozí vymrznutí; na zimu vhodná ochrana - chvojí, listí apod.</text:p>
      <text:p text:style-name="Definition_20_Term_20_Tight">Faktor vody</text:p>
      <text:p text:style-name="Definition_20_Definition_20_Tight">rovnoměrně vlhká, ale dobře odvodněná půdu; po zakořenění dobře zvládá i občasný přísušek</text:p>
      <text:p text:style-name="Definition_20_Term_20_Tight">Faktor půdy</text:p>
      <text:p text:style-name="Definition_20_Definition_20_Tight">živná, propustná, kyselá, zásadité nebo neutrální</text:p>
      <text:h text:style-name="Heading_20_4" text:outline-level="4">Agrotechnické vlastnosti a požadavky</text:h>
      <text:p text:style-name="Definition_20_Term_20_Tight">Řez</text:p>
      <text:p text:style-name="Definition_20_Definition_20_Tight">rostlinu seřezat po odkvětu nebo brzy na jaře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charakteru, VPs - Volné plochy stepního charakteru (živné půdy s vysokým obsahem Ca) a Z - Záhon</text:p>
      <text:p text:style-name="Definition_20_Term_20_Tight">Choroby a škůdci</text:p>
      <text:p text:style-name="Definition_20_Definition_20_Tight">obecně netrpí chorobami a škůdci</text:p>
      <text:p text:style-name="Definition_20_Term_20_Tight">Růstové i jiné druhově specifické vlastnosti</text:p>
      <text:p text:style-name="Definition_20_Definition_20_Tight">vedle květu zajímavá svou strukturou</text:p>
      <text:p text:style-name="Definition_20_Term_20_Tight">Doporučený spon pro výsadbu</text:p>
      <text:p text:style-name="Definition_20_Definition_20_Tight">5ks/m2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řízky, Polovyzrálé řízky a Dřevité řízky</text:p>
      <text:p text:style-name="Definition_20_Term_20_Tight">Odrůdy</text:p>
      <text:p text:style-name="Definition_20_Definition_20_Tight">např. ´Geyser Pink´ (růžová); 'Siskiyou Pink' (tmavě růžová); 'Cherry Brandy' (tmavě růžová); 'Whirling Butterflies' (téměř čistě bílá)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9" office:name="">
              <text:span text:style-name="Definition">Z 1: záhon 1 / ZF - Z - Akademická zahrada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