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Monarda fistulosa</text:h>
      <text:p text:style-name="Definition_20_Term_20_Tight">Název taxonu</text:p>
      <text:p text:style-name="Definition_20_Definition_20_Tight">Monarda fistulosa</text:p>
      <text:p text:style-name="Definition_20_Term_20_Tight">Vědecký název taxonu</text:p>
      <text:p text:style-name="Definition_20_Definition_20_Tight">Monarda fistulosa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zavinutka trubkovitá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9" office:name="">
          <text:span text:style-name="Definition">Monarda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téměř celá východní pobřeží Severní Amerika</text:p>
      <text:h text:style-name="Heading_20_4" text:outline-level="4">Zařazení</text:h>
      <text:p text:style-name="Definition_20_Term_20_Tight">Fytocenologický původ</text:p>
      <text:p text:style-name="Definition_20_Definition_20_Tight">příkopy, světlé lesy, houštiny, křoviny, - vždy vlhčí, nevysychavé, také břehy podél vodních toků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- výběžkatě rostoucí druh, šířící se do okolí oddenky</text:p>
      <text:p text:style-name="Definition_20_Term_20_Tight">Výhony</text:p>
      <text:p text:style-name="Definition_20_Definition_20_Tight">v závislosti na odrůdách 50 - 120 cm vysoké, čtyřhranné, vonící po mátě, načervenalé nebo purpurově-červeně naběhlé, rozvětvené na vrcholu, hustě bíle jemně pýřité</text:p>
      <text:p text:style-name="Definition_20_Term_20_Tight">Listy</text:p>
      <text:p text:style-name="Definition_20_Definition_20_Tight">vstřícné, řapíkaté (2-15 mm), kopinaté, 2,5–8 cm dlouhé a 1–3 cm široké, šedozeleně hedvábitě chlupaté, na spodní straně vynikle žilkované, na bázi uťaté, na okraji nestejně pilované, vrchol zahrocený.</text:p>
      <text:p text:style-name="Definition_20_Term_20_Tight">Květenství</text:p>
      <text:p text:style-name="Definition_20_Definition_20_Tight">strbouly podepřené listeny</text:p>
      <text:p text:style-name="Definition_20_Term_20_Tight">Květy</text:p>
      <text:p text:style-name="Definition_20_Definition_20_Tight">kalich je trubkovitý, 7–11 mm dlouhý, s 5 drobnými úzkými zuby; koruna je pyskatá, 3-4x delší než kalich, 2,5–3,5 cm dlouhá, purpurově červená s dlouhou trubkou, horní pysk je úzký, přímý, nebo pouze mírně zahnutý dovnitř, až 1,2 cm dlouhý, na horní straně hustě jemně chlupatý, dolní pysk je zakřivený, trojzubý; tyčinky jsou 2.pyskaté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odrůdy krátko až středně dlouhověké</text:p>
      <text:p text:style-name="Definition_20_Term_20_Tight">Dlouhověkost</text:p>
      <text:p text:style-name="Definition_20_Definition_20_Tight">krátko až středně dlouhověká, zatahující trvalka. Její životnost cca 8 let může výrazně zkrátit napadení chorobami (padlí a skvrnitost). Odrůdy mohou odcházet po cca 4 letech.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vody</text:p>
      <text:p text:style-name="Definition_20_Definition_20_Tight">ideální jsou vlhčí humózní půdy; tolerantní k sušší půdě, reaguje však negativně zvýšeným výskytem padlí, menší prosperitou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 a OV - Okraj vody</text:p>
      <text:p text:style-name="Definition_20_Term_20_Tight">Použití - pro trvalky - poznámka</text:p>
      <text:p text:style-name="Definition_20_Definition_20_Tight">Ve všech uvedených způsobech použití vždy na ne vysychavých půdách</text:p>
      <text:p text:style-name="Definition_20_Term_20_Tight">Použití</text:p>
      <text:p text:style-name="Definition_20_Definition_20_Tight">Také jako trvalka k řezu - obchodovatelná na květinových burzách</text:p>
      <text:p text:style-name="Definition_20_Term_20_Tight">Choroby a škůdci</text:p>
      <text:p text:style-name="Definition_20_Definition_20_Tight">často trpí padlím (Erysiphe monardae), které ji fyziologicky oslabuje a vizuálně znehodnocuje a také skvrnitostí listů (Phyllosticta monardicola). Choroby se více projevují v teplých a suchých oblastech než v studených a vlhkých.</text:p>
      <text:h text:style-name="Heading_20_4" text:outline-level="4">Množení</text:h>
      <text:p text:style-name="Definition_20_Term_20_Tight">Množení</text:p>
      <text:p text:style-name="Definition_20_Definition_20_Tight">Vegetativní, Bylinné řízky a Dělení trsů</text:p>
      <text:p text:style-name="Definition_20_Term_20_Tight">Odrůdy</text:p>
      <text:p text:style-name="Definition_20_Definition_20_Tight">Bohatě prošlechtěný rod Monarda je dnes na trhu zastoupen řadou (cca 100) odrůd. V pěstování odrůdy druhu Monarda fistulosa L. (např. dobře hodnocena ´Mohikaner´, méně kvalitní ´Kardinal´, ´Melissa´¨. Častější hybridní odrůdy s platným jménem Monarda media Willd. v zahradnické praxi spíše uváděny jako Monarda hybrida (M. fistulosa x M. didyma). Odrůdy v barvě bílé (´Schneewittchen´), odstínů růžové ('Beauty of Cobfam´, ´ Croftway Pink´), fialové (´Scorpion´, 'Blaustrumpf' - tmavě fialové), temně rudé (´Mahagony´), červené ('Cambridge Scarlet', ´Squaw´, ´Mrs. Perry´,´Gardenbview Scarlet´,´Firebal´). Velmi dobré s menší náchylností na napadení padlím a skvrnitostí: ´Bee Free´, ´Bee Happy´, ´Huckleberry´,´Mohikaner´, ´On Parade´, ´Rebecca´ (Hertle, 2023 - vis odkaz)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 b: ´Schneewittchen´, ´Neon´, ´Scorpion´, ´Squaw´, ´Gardenview Scarlet´, ´Mahagony´, ´Firebal´; Monarda fistulosa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'Fireball', 'Pink Supreme' - X/2017; ´Squaw´ - podzim 2007; ´Gardenview Scarlet´, ´Mahagony´- podzim 2009</text:p>
      <text:p text:style-name="Definition_20_Term_20_Tight">Dodavatel</text:p>
      <text:p text:style-name="Definition_20_Definition_20_Tight">'Fireball', 'Pink Supreme' - Botanické zahradnictví Holzbecherovi ´Squaw´ - školky Litomyšl ´Gardenview Scarlet´, ´Mahagony´ - Lukon Glads</text:p>
      <text:p text:style-name="Definition_20_Term">Odkazy</text:p>
      <text:list text:style-name="L2">
        <text:list-item>
          <text:p text:style-name="P2">
            <text:a xlink:type="simple" xlink:href="https://www.softsort.cz/app/#/taxon/312" office:name="">
              <text:span text:style-name="Definition">https://www.softsort.cz/app/#/taxon/312</text:span>
            </text:a>
          </text:p>
        </text:list-item>
        <text:list-item>
          <text:p text:style-name="P2">
            <text:a xlink:type="simple" xlink:href="Hertle,%20Bernd.%202023.%20Farbenfrohes%20Monarda-%20Sortiment.%20Gartenpraxis.%2049(1),%206-10.%20ISSN%200341-2105" office:name="">
              <text:span text:style-name="Definition">Hertle, Bernd. 2023. Farbenfrohes Monarda- Sortiment. Gartenpraxis. 49(1),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MvMTIvMTEvMTFfMzNfMTBfMjg1X01vbmFyZGFfY2FtYnJpZGdlX1NjYXJsZXRfNl8uSlBHIl1d?sha=aaa6582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TIvMTEvMTFfMzNfMTJfOTMyX01vbmFyZGFfTmVvbl8xXy5qcGciXV0?sha=19c5515a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TIvMTEvMTFfMzNfMTVfNzU2X01vbmFyZGFfU2NobmVld2l0dGNoZW5fMV8uanBnIl1d?sha=065514cf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TEvMTFfMzNfMThfNjM5X01vbmFyZGFfU2NvcnBpb25fMl8uanBnIl1d?sha=33eff90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TEvMTFfMzNfMjFfNDkxX01vbmFyZGFfU3F1YXdfMl8uanBnIl1d?sha=c71729c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TIvMTEvMTFfMzNfMjNfNV9Nb25hcmRhX0JlYXV0eV9vZl9Db2JoYW1fMV9rb3BpZS5qcGciXV0?sha=93eda0e9" office:name="">
          <text:span text:style-name="Definition">
            <draw:frame svg:width="176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EvMDgvMTRfMzZfMjFfNzc0X01vbmFyZGFfR2FyZGVudmlld19TY2FybGV0X0xhYnlyaW50LkpQRyJdXQ?sha=d2a798bb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MvMTIvMTEvMTJfMDRfMjNfNDU2XzExLjcuMjAxNl8yOTBfLkpQRyJdXQ?sha=045ca00e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MvMTIvMTEvMTJfMDRfMjVfMTgyXzExLjcuMjAxNl8yOTZfLkpQRyJdXQ?sha=005b7c2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EvMDgvMTRfMzRfMjNfNzUyX01vbmFyZGFfQ3JhZnRfV2F5X1BpbmtfMV8uSlBHIl1d?sha=989578d1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