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martagon</text:h>
      <text:p text:style-name="Definition_20_Term_20_Tight">Název taxonu</text:p>
      <text:p text:style-name="Definition_20_Definition_20_Tight">Lilium martagon</text:p>
      <text:p text:style-name="Definition_20_Term_20_Tight">Vědecký název taxonu</text:p>
      <text:p text:style-name="Definition_20_Definition_20_Tight">Lilium martagon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lilie zlatohlavá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je evropským a asijským druhem s širokým areálem rozšířením od jižní Francie a Portugalska až na východ Rusku, na Sibiři a do Turecka.</text:p>
      <text:h text:style-name="Heading_20_4" text:outline-level="4">Zařazení</text:h>
      <text:p text:style-name="Definition_20_Term_20_Tight">Fytocenologický původ</text:p>
      <text:p text:style-name="Definition_20_Definition_20_Tight">světlé listnaté lesy a jejich okraje, subalpinské louky,</text:p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zatahující cibulovina; okrouhlá nažloutlá cibule o Ø cca 6 cm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Kořen</text:p>
      <text:p text:style-name="Definition_20_Definition_20_Tight">svazčité kořeny vyrůstající z věnce kořenů</text:p>
      <text:p text:style-name="Definition_20_Term_20_Tight">Výhony</text:p>
      <text:p text:style-name="Definition_20_Definition_20_Tight">výška stonku se v přírodě pohybuje okolo 100 cm, v kultuře bývá i vyšší (až 180 cm).</text:p>
      <text:p text:style-name="Definition_20_Term_20_Tight">Pupeny</text:p>
      <text:p text:style-name="Definition_20_Definition_20_Tight">umístěny na podpučí cibule</text:p>
      <text:p text:style-name="Definition_20_Term_20_Tight">Listy</text:p>
      <text:p text:style-name="Definition_20_Definition_20_Tight">široce kopinaté listy uspořádané v přeslenech</text:p>
      <text:p text:style-name="Definition_20_Term_20_Tight">Květenství</text:p>
      <text:p text:style-name="Definition_20_Definition_20_Tight">hrozen - běžně vykvétá 5-10 květů, u rostlin pěstovaných v zahradách jich může být až 50</text:p>
      <text:p text:style-name="Definition_20_Term_20_Tight">Květy</text:p>
      <text:p text:style-name="Definition_20_Definition_20_Tight">nící květy turbanovitého tvaru, Barva květů je velmi variabilní v odstínech růžové s fialovými tečkami i bez nich.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na příznivých stanovištích vytrvalá</text:p>
      <text:p text:style-name="Definition_20_Term_20_Tight">Dlouhověkost</text:p>
      <text:p text:style-name="Definition_20_Definition_20_Tight">na příznivých stanovištích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přiměřeně vlhká, v zamokřených půdách mohou cibule vyhnívat</text:p>
      <text:p text:style-name="Definition_20_Term_20_Tight">Faktor půdy</text:p>
      <text:p text:style-name="Definition_20_Definition_20_Tight">půda pro jejich pěstování však musí být dobře propustná, protože cibule většiny druhů jsou velmi citlivé na přemokření především v době vegetačního klidu.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 a VPz - Volné plochy záhonového charakteru</text:p>
      <text:p text:style-name="Definition_20_Term_20_Tight">Použití</text:p>
      <text:p text:style-name="Definition_20_Definition_20_Tight">vhodná kombinace s trvalkami podobných nároku např. Alchemilla, Astrantia, Geranium . mezofytního původu aj.</text:p>
      <text:p text:style-name="Definition_20_Term_20_Tight">Růstové i jiné druhově specifické vlastnosti</text:p>
      <text:p text:style-name="Definition_20_Definition_20_Tight">na dno výsadbové jamky je při výsadby vhodné nasypat nejprve vrstvu hrubšího písku či drobné ho štěrku jako drenáž. Cibule se vysazují poměrně hluboko. Hloubka výsadby by měla odpovídat 3-4 násobku výšky cibule. Rostlina má tak dostatek prostoru na vytvoření bazálních kořenů a cibule je ve větší hloubce vystavena menším teplotním výkyvům. Nejvhodnější dobou pro výsadbu a přesazování je začátek podzimu, kdy je půda ještě teplá a rostlina má možnost dobře zakořenit. Při jarní výsadbě je nutné cibule udržet co nejdéle v chladném prostředí, aby příliš nerašily a pak je vysadit již do prohřáté půdy. Ke vzrůstnějším taxonům je vhodné již při výsadbě umístit kolík, který bude moci být v době vegetace vyměněn za dostatečně vysokou oporu bez rizika, že dojde při jejím zapichování k poškození cibule. Vhodná vzdálenost cibulí od sebe je závislá na vzrůstnosti rostlin. Každý stonek by měl mít okolo sebe dostatek prostoru, aby mohlo náležitě vyniknout květenství a dobře osychaly listy, náchylné k houbovým chorobám.</text:p>
      <text:p text:style-name="Definition_20_Term_20_Tight">Doporučený spon pro výsadbu</text:p>
      <text:p text:style-name="Definition_20_Definition_20_Tight">záleží od kompozičního záměru.</text:p>
      <text:h text:style-name="Heading_20_4" text:outline-level="4">Grafické přílohy</text:h>
      <text:p text:style-name="First_20_paragraph">
        <text:a xlink:type="simple" xlink:href="http://ww.taxonweb.cz/media/W1siZiIsIjIwMjAvMDMvMjgvMjNfMTFfNDdfODk5X0xpbGl1bV9tYXJ0YWdvbl9rdl90ZW5zdHZfLmpwZyJdXQ?sha=a24d689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MvMjgvMjNfMTFfNDhfMjY5X0xpbGl1bV9tYXJ0YWdvbl9kZXRhaWxfa3ZfdHUuanBnIl1d?sha=b8a8468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MvMjgvMjNfMTFfNDhfNjQ1X0xpbGl1bV9tYXJ0YWdvbl9tX2xpc3R5X3VzcG9fZGFuX3ZfcF9lc2xlbmVjaC5KUEciXV0?sha=21411501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