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Asarina procumbens</text:h>
      <text:p text:style-name="Definition_20_Term_20_Tight">Název taxonu</text:p>
      <text:p text:style-name="Definition_20_Definition_20_Tight">Asarina procumbens</text:p>
      <text:p text:style-name="Definition_20_Term_20_Tight">Vědecký název taxonu</text:p>
      <text:p text:style-name="Definition_20_Definition_20_Tight">Asarina procumbens</text:p>
      <text:p text:style-name="Definition_20_Term_20_Tight">Jména autorů, kteří taxon popsali</text:p>
      <text:p text:style-name="Definition_20_Definition_20_Tight">
        <text:a xlink:type="simple" xlink:href="/taxon-authors/787" office:name="">
          <text:span text:style-name="Definition">Miller, Philip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2" office:name="">
          <text:span text:style-name="Definition">Asarina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