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Semillon</text:h>
      <text:p text:style-name="Definition_20_Term_20_Tight">Název taxonu</text:p>
      <text:p text:style-name="Definition_20_Definition_20_Tight">Vitis vinifera Semillon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´Sémillon´ (Se)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Semillon, Semillon féher, Boal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starobylou odrůdu pocházející pravděpodobně z Francie,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kaštanově hnědé, hůře vyzrává</text:p>
      <text:p text:style-name="Definition_20_Term_20_Tight">Pupeny</text:p>
      <text:p text:style-name="Definition_20_Definition_20_Tight">malé, zašpičatělé</text:p>
      <text:p text:style-name="Definition_20_Term_20_Tight">Listy</text:p>
      <text:p text:style-name="Definition_20_Definition_20_Tight">středně velké, okrouhlé, tří až pětilaločnaté s hlubšími horními výkroji, bazální výkroj je lyrovitý, otevřený; povrch listu je slabě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kuželovitě válcovitý s křidélky, hustší; bobule je malá až střední, kulatá, žlutozelená, při přezrání s narůžovělým až hnědavým líčkem, ojíněná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i těžší vlhké půdy jsou méně vhodné</text:p>
      <text:p text:style-name="Definition_20_Term_20_Tight">Faktor půdy</text:p>
      <text:p text:style-name="Definition_20_Definition_20_Tight">nepříliš suché hlinitopísčité, písčité i kamenité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do vlhčích půd T 5C či SO 4, do sušších CR 2 a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středně odolná k houbovým chorobám, láká obaleče, citlivá na plíseň šedou</text:p>
      <text:p text:style-name="Definition_20_Term_20_Tight">Plodnost</text:p>
      <text:p text:style-name="Definition_20_Definition_20_Tight">pozdní, pravidelná (výnos 7-9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vína jsou podobná odrůdě Sauvignon, jen mnohem méně aromatická; lze v nich najít vosk, citrusy, meruňky, pražené mandle či oříšky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MzRfMzc1X1NvdG9sYXJfVml0aXNfdmluaWZlcmFfc2VtaWxsb25faHJvemVuLmpwZyJdXQ?sha=8d6e7a0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MzRfNDQ3X1NvdG9sYXJfVml0aXNfdmluaWZlcmFfc2VtaWxsb25fY2Vsa292YS5qcGciXV0?sha=b2f56de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MzRfNzExX1NvdG9sYXJfVml0aXNfdmluaWZlcmFfc2VtaWxsb25fbGlzdC5qcGciXV0?sha=202aa06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