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Dimorphotheca sinuata</text:h>
      <text:p text:style-name="Definition_20_Term_20_Tight">Název taxonu</text:p>
      <text:p text:style-name="Definition_20_Definition_20_Tight">Dimorphotheca sinuata</text:p>
      <text:p text:style-name="Definition_20_Term_20_Tight">Vědecký název taxonu</text:p>
      <text:p text:style-name="Definition_20_Definition_20_Tight">Dimorphotheca sinuata</text:p>
      <text:p text:style-name="Definition_20_Term_20_Tight">Jména autorů, kteří taxon popsali</text:p>
      <text:p text:style-name="Definition_20_Definition_20_Tight">
        <text:a xlink:type="simple" xlink:href="/taxon-authors/541" office:name="">
          <text:span text:style-name="Definition">Candolle, Augustin Pyramus de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20" office:name="">
          <text:span text:style-name="Definition">Dimorphotheca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