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Salix matsudana ´Tortuosa´</text:h>
      <text:p text:style-name="Definition_20_Term_20_Tight">Název taxonu</text:p>
      <text:p text:style-name="Definition_20_Definition_20_Tight">Salix matsudana ´Tortuosa´</text:p>
      <text:p text:style-name="Definition_20_Term_20_Tight">Vědecký název taxonu</text:p>
      <text:p text:style-name="Definition_20_Definition_20_Tight">Salix matsudana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´Tortuosa´</text:p>
      <text:p text:style-name="Definition_20_Term_20_Tight">Český název</text:p>
      <text:p text:style-name="Definition_20_Definition_20_Tight">vrba Matsudova</text:p>
      <text:p text:style-name="Definition_20_Term_20_Tight">Synonyma (zahradnicky používaný název)</text:p>
      <text:p text:style-name="Definition_20_Definition_20_Tight">Slix babylonica var. pekinensis Henry.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517" office:name="">
          <text:span text:style-name="Definition">Salix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4-12 m vysoký, koruna široce elipčitá až kulovitá, větve nápadně zakroucené</text:p>
      <text:p text:style-name="Definition_20_Term_20_Tight">Výhony</text:p>
      <text:p text:style-name="Definition_20_Definition_20_Tight">letorosty žlutohnědé až zelenavé, po rašení chlupaté; strarší větve žlutozelenavé</text:p>
      <text:p text:style-name="Definition_20_Term_20_Tight">Pupeny</text:p>
      <text:p text:style-name="Definition_20_Definition_20_Tight">kryté jednou šupinou</text:p>
      <text:p text:style-name="Definition_20_Term_20_Tight">Listy</text:p>
      <text:p text:style-name="Definition_20_Definition_20_Tight">listy čárkovitě kopinaté, dlouze zašpičatělé, 5-10 cm dlouhé, 0,8-1,5 cm široké, žlaznatě pilovité, báze zaoblená zřídka vykrojená, na líci živě zelené, na rubu šedě zelené, při rašení hedvábitě chlupaté; řapík 2-8 mm dlouhý; palisty kopinaté</text:p>
      <text:p text:style-name="Definition_20_Term_20_Tight">Květenství</text:p>
      <text:p text:style-name="Definition_20_Definition_20_Tight">jehnědy</text:p>
      <text:p text:style-name="Definition_20_Term_20_Tight">Květy</text:p>
      <text:p text:style-name="Definition_20_Definition_20_Tight">jehnědy válcovité, 1,5-2,5 cm dlouhé</text:p>
      <text:p text:style-name="Definition_20_Term_20_Tight">Plody</text:p>
      <text:p text:style-name="Definition_20_Definition_20_Tight">tobolky dvouchlopňové</text:p>
      <text:p text:style-name="Definition_20_Term_20_Tight">Semena</text:p>
      <text:p text:style-name="Definition_20_Definition_20_Tight">semena drobná a ochmýřená</text:p>
      <text:p text:style-name="Definition_20_Term_20_Tight">Kůra a borka</text:p>
      <text:p text:style-name="Definition_20_Definition_20_Tight">kůra světle hnědá; brzy se vytváří hrubě rozpraskaná tmavě hnědá borka</text:p>
      <text:p text:style-name="Definition_20_Term_20_Tight">Možnost záměny taxonu (+ rozlišující rozhodný znak)</text:p>
      <text:p text:style-name="Definition_20_Definition_20_Tight">Salix babylonica (má v květu tyčinky po jedné); Salix x erythroflexuosa - větve výrazně převisají</text:p>
      <text:p text:style-name="Definition_20_Term_20_Tight">Dlouhověkost</text:p>
      <text:p text:style-name="Definition_20_Definition_20_Tight">krátkověká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kvete zároveň s rašením listů</text:p>
      <text:h text:style-name="Heading_20_4" text:outline-level="4">Nároky na stanoviště</text:h>
      <text:p text:style-name="Definition_20_Term_20_Tight">Faktor světla</text:p>
      <text:p text:style-name="Definition_20_Definition_20_Tight">silně svělomilná dřevina, snáší jen slabé přistínění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oblasti I-II, je odolnějsí proti pozdním mrazům než druh</text:p>
      <text:p text:style-name="Definition_20_Term_20_Tight">Faktor vody</text:p>
      <text:p text:style-name="Definition_20_Definition_20_Tight">vyhledává půdy dobře zásobené vodou, je odolná k suchu</text:p>
      <text:p text:style-name="Definition_20_Term_20_Tight">Faktor půdy</text:p>
      <text:p text:style-name="Definition_20_Definition_20_Tight">hluboké, humózní, živné půdy</text:p>
      <text:h text:style-name="Heading_20_4" text:outline-level="4">Agrotechnické vlastnosti a požadavky</text:h>
      <text:p text:style-name="Definition_20_Term_20_Tight">Řez</text:p>
      <text:p text:style-name="Definition_20_Definition_20_Tight">snáší dobře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 a VP - Volné plochy (otevřené, slunné, bez souvislého porostu dřevin)</text:p>
      <text:p text:style-name="Definition_20_Term_20_Tight">Použití</text:p>
      <text:p text:style-name="Definition_20_Definition_20_Tight">solitéra nebo okraje skupin v parkových úpravách, v posledních letech se je velmi oblíbeným stromem v rodinných zahradách</text:p>
      <text:p text:style-name="Definition_20_Term_20_Tight">Růstové i jiné druhově specifické vlastnosti</text:p>
      <text:p text:style-name="Definition_20_Definition_20_Tight">zaujme pokroucenými větvemi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 a Dřevité řízky</text:p>
      <text:p text:style-name="Definition_20_Term_20_Tight">Množení - poznámka</text:p>
      <text:p text:style-name="Definition_20_Definition_20_Tight">převážně množíme dřevitými řízky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5" office:name="">
              <text:span text:style-name="Definition">Park - Růžový rybník a za turbínou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