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Cryptanthus bivittatus</text:h>
      <text:p text:style-name="Definition_20_Term_20_Tight">Název taxonu</text:p>
      <text:p text:style-name="Definition_20_Definition_20_Tight">Cryptanthus bivittatus</text:p>
      <text:p text:style-name="Definition_20_Term_20_Tight">Vědecký název taxonu</text:p>
      <text:p text:style-name="Definition_20_Definition_20_Tight">Cryptanthus bivittatus</text:p>
      <text:p text:style-name="Definition_20_Term_20_Tight">Jména autorů, kteří taxon popsali</text:p>
      <text:p text:style-name="Definition_20_Definition_20_Tight">
        <text:a xlink:type="simple" xlink:href="/taxon-authors/825" office:name="">
          <text:span text:style-name="Definition">(Hook.) Regel (1865)</text:span>
        </text:a>
      </text:p>
      <text:p text:style-name="Definition_20_Term_20_Tight">Český název</text:p>
      <text:p text:style-name="Definition_20_Definition_20_Tight">kryptantus</text:p>
      <text:p text:style-name="Definition_20_Term_20_Tight">Synonyma (zahradnicky používaný název)</text:p>
      <text:p text:style-name="Definition_20_Definition_20_Tight">Billbergia bivittata Hook.; Tillandsia bivittata hort. ex Regel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5" office:name="">
          <text:span text:style-name="Definition">Cryptanthus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Guyanské vysočiny</text:p>
      <text:p text:style-name="Definition_20_Term_20_Tight">Biogeografické regiony - poznámka</text:p>
      <text:p text:style-name="Definition_20_Definition_20_Tight">východní 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teresterické rostliny s plochými a nízkými růžicemi; výška 5 cm, průměrná šířka 15 až 20 cm</text:p>
      <text:p text:style-name="Definition_20_Term_20_Tight">Výhony</text:p>
      <text:p text:style-name="Definition_20_Definition_20_Tight">stonek silně zkrácený, rostliny nejsou příliš vysoké</text:p>
      <text:p text:style-name="Definition_20_Term_20_Tight">Listy</text:p>
      <text:p text:style-name="Definition_20_Definition_20_Tight">v růžici; čárkovité až mečovité, 10-15 x 2-3 cm za pochvou zaškrcené; okraj zvlněný a zubatý;na líci lysé, s kresbou dvou krémově až červeně zbarvených pruhů</text:p>
      <text:p text:style-name="Definition_20_Term_20_Tight">Květenství</text:p>
      <text:p text:style-name="Definition_20_Definition_20_Tight">květenství zcela přisedlé uvnitř listové růžice.</text:p>
      <text:p text:style-name="Definition_20_Term_20_Tight">Květy</text:p>
      <text:p text:style-name="Definition_20_Definition_20_Tight">bílé</text:p>
      <text:p text:style-name="Definition_20_Term_20_Tight">Plody</text:p>
      <text:p text:style-name="Definition_20_Definition_20_Tight">bobule</text:p>
      <text:h text:style-name="Heading_20_4" text:outline-level="4">Nároky na stanoviště</text:h>
      <text:p text:style-name="Definition_20_Term_20_Tight">Faktor světla</text:p>
      <text:p text:style-name="Definition_20_Definition_20_Tight">přizpůsovibý - světlé až stinné stanoviště, ne plné slunce.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celoročně teplé stanoviště, teploty v zimě 18-22 °C</text:p>
      <text:p text:style-name="Definition_20_Term_20_Tight">Faktor vody</text:p>
      <text:p text:style-name="Definition_20_Definition_20_Tight">celoročně mírně vlhký substrát; zálivka měkkou vodou; vhodné je časté rosení</text:p>
      <text:p text:style-name="Definition_20_Term_20_Tight">Faktor půdy</text:p>
      <text:p text:style-name="Definition_20_Definition_20_Tight">hrubý rašelinný substrát, s dobrou drenáží, rostliny jsou citlivé na trvalou vlhkost; pH 4,5 - 5,5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okenní vitríny, sesazované skleněné nádoby; při zajištění vyšší vzdušné vlhkosti i do otevřeného interiéru</text:p>
      <text:p text:style-name="Definition_20_Term_20_Tight">Choroby a škůdci</text:p>
      <text:p text:style-name="Definition_20_Definition_20_Tight">vlnatky, svilušky, molice</text:p>
      <text:h text:style-name="Heading_20_4" text:outline-level="4">Množení</text:h>
      <text:p text:style-name="Definition_20_Term_20_Tight">Množení</text:p>
      <text:p text:style-name="Definition_20_Definition_20_Tight">Vegetativní a Množení oddělky</text:p>
      <text:p text:style-name="Definition_20_Term_20_Tight">Množení - poznámka</text:p>
      <text:p text:style-name="Definition_20_Definition_20_Tight">při zakořeňování je důležitá vysoká vzdušná vlhkost</text:p>
      <text:p text:style-name="Definition_20_Term_20_Tight">Odrůdy</text:p>
      <text:p text:style-name="Definition_20_Definition_20_Tight">var. Atropurpureus nebo ´Atropurpureum´ - pruhy jsou méně výrazné a list je vybarven do červena; ´Minor´ - jedná se o C. roseus, 'Black Prince' - tmavě červená až černá kresba kultivaru, 'Regel' - dva béžové pruhy rovnoběžné, výrazně ostnitě zubatý okraj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081004?tab=references" office:name="">
              <text:span text:style-name="Definition">http://www.tropicos.org/Name/50081004?tab=references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TBfMDFfODY2X01hcnRpbmVrX0NyeXB0YW50aHVzX2Jpdml0dGF0dXNfa3VsdGl2YXJfUmVnZWwuSlBHIl1d?sha=3769a06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TBfMDJfMTk4X01hcnRpbmVrX0NyeXB0YW50aHVzX2Jpdml0dGF0dXNfa3VsdGl2YXJfQXRyb3B1cnB1cmV1bS5KUEciXV0?sha=8d9e2d2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TBfMDJfNDc2X01hcnRpbmVrX0NyeXB0YW50aHVzX2Jpdml0dGF0dXNfa3VsdGl2YXJfQmxhY2tfUHJpbmNlLkpQRyJdXQ?sha=e363c742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TBfMDJfNzA3X01hcnRpbmVrX0NyeXB0YW50aHVzX2Jpdml0dGF0dXMuanBnIl1d?sha=b44f9e5d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