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Rubus caesius</text:h>
      <text:p text:style-name="Definition_20_Term_20_Tight">Název taxonu</text:p>
      <text:p text:style-name="Definition_20_Definition_20_Tight">Rubus caesius</text:p>
      <text:p text:style-name="Definition_20_Term_20_Tight">Vědecký název taxonu</text:p>
      <text:p text:style-name="Definition_20_Definition_20_Tight">Rubus caesius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ostružiník ježiník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Mediterránní oblast</text:p>
      <text:p text:style-name="Definition_20_Term_20_Tight">Biogeografické regiony - poznámka</text:p>
      <text:p text:style-name="Definition_20_Definition_20_Tight">téměř celá evropa, na severu po Irsko, Skotsko a Skandinávii, Na Islandu a v Turecku chybí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poléhavý nebo popínavý, až 1m vysoký keř, prýty jsou zpočátku vzpřímené, brzy ale obloukovitě převisající, bohatě větvené, svou špičkou v půdě kořenující</text:p>
      <text:p text:style-name="Definition_20_Term_20_Tight">Výhony</text:p>
      <text:p text:style-name="Definition_20_Definition_20_Tight">výhony na řezu kulaté, silně ojíněné, většinou lysé, s krátkými, téměř rovnými trny a stopkatými žlázkami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jsou tenké, většinou trojčetné, až 9cm dlouhé a 6cm široké, hrubě a nestejně zoubkované, konečný lístek je srdčitě vejčitý až kosočtverečný, postranní lístky jsou téměř přisedlé, palisty kopinaté</text:p>
      <text:p text:style-name="Definition_20_Term_20_Tight">Květenství</text:p>
      <text:p text:style-name="Definition_20_Definition_20_Tight">chocholičnatý hrozen</text:p>
      <text:p text:style-name="Definition_20_Term_20_Tight">Květy</text:p>
      <text:p text:style-name="Definition_20_Definition_20_Tight">květy bílé, asi 3 cm, květní stopky jsou dlouhé a tenké, s jemnými trny, kališní lístky jsou šedě plstnaté, vzpřímené, korunní plátky vělké, široce vejčité až okrouhlé</text:p>
      <text:p text:style-name="Definition_20_Term_20_Tight">Plody</text:p>
      <text:p text:style-name="Definition_20_Definition_20_Tight">složený plod se skládá jen z několika peckoviček, je namodralý, ojíněný, šťavnatý, nakyslé chuti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I-V, od nížin do nadmořské výšky 1400m</text:p>
      <text:p text:style-name="Definition_20_Term_20_Tight">Faktor vody</text:p>
      <text:p text:style-name="Definition_20_Definition_20_Tight">snáší podmáčení i zaplavení po delší dobu (lužní lesy)</text:p>
      <text:p text:style-name="Definition_20_Term_20_Tight">Faktor půdy</text:p>
      <text:p text:style-name="Definition_20_Definition_20_Tight">roste většinou na vápenatém podkladě, na půdu nenáročný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V-VII - květ, pak plodem</text:p>
      <text:p text:style-name="Definition_20_Term_20_Tight">Použití</text:p>
      <text:p text:style-name="Definition_20_Definition_20_Tight">krajina, remízky, meliorační dřevina, zpevnění svahů, podrosty (někdy nežádoucí), plody se používají zřídka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Kořenové řízky, Hřížení a Množení šlahouny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