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Andropogon gerardii</text:h>
      <text:p text:style-name="Definition_20_Term_20_Tight">Název taxonu</text:p>
      <text:p text:style-name="Definition_20_Definition_20_Tight">Andropogon gerardii</text:p>
      <text:p text:style-name="Definition_20_Term_20_Tight">Vědecký název taxonu</text:p>
      <text:p text:style-name="Definition_20_Definition_20_Tight">Andropogon gerardii</text:p>
      <text:p text:style-name="Definition_20_Term_20_Tight">Jména autorů, kteří taxon popsali</text:p>
      <text:p text:style-name="Definition_20_Definition_20_Tight">
        <text:a xlink:type="simple" xlink:href="/taxon-authors/111" office:name="">
          <text:span text:style-name="Definition">Vitman</text:span>
        </text:a>
      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7" office:name="">
          <text:span text:style-name="Definition">Andropogon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Fytocenologický původ</text:p>
      <text:p text:style-name="Definition_20_Definition_20_Tight">vysokostébelnaté prérie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metlovitého růstu, v pěstování nejčastěji 100 cm vysoká, v přírodě v závislosti na půdné vlhkosti dorůstající až 300 cm</text:p>
      <text:p text:style-name="Definition_20_Term_20_Tight">Výhony</text:p>
      <text:p text:style-name="Definition_20_Definition_20_Tight">stébla vzpřímené, řídce olistěné, načervenalé s výraznými kolénkami</text:p>
      <text:p text:style-name="Definition_20_Term_20_Tight">Listy</text:p>
      <text:p text:style-name="Definition_20_Definition_20_Tight">úzké lineární, v ostrém úhlu k lodyze postavené, s vyzráváním získávají nádech do modra</text:p>
      <text:p text:style-name="Definition_20_Term_20_Tight">Květenství</text:p>
      <text:p text:style-name="Definition_20_Definition_20_Tight">terminální, se 3 klásky uspořádanými do podoby 3 prstů - z toho lidový název "krůtí noha"</text:p>
      <text:p text:style-name="Definition_20_Term_20_Tight">Květy</text:p>
      <text:p text:style-name="Definition_20_Definition_20_Tight">květy jsou v květenstvích, základním květenstvím je klásek; klásky velké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jedna z odrůd s nejvýraznějším květenstvím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1 - 3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Pereny Fous</text:p>
      <text:h text:style-name="Heading_20_4" text:outline-level="4">Grafické přílohy</text:h>
      <text:p text:style-name="First_20_paragraph">
        <text:a xlink:type="simple" xlink:href="http://ww.taxonweb.cz/media/W1siZiIsIjIwMTMvMTAvMjIvMThfMjNfMzVfODg0X0FuZHJvcG9nb25fZ2VyYXJkaWlfOTI1XzFfLmpwZyJdXQ?sha=607dc354" office:name="">
          <text:span text:style-name="Definition">
            <draw:frame svg:width="700pt" svg:height="52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