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Malus domestica ´Croncelské´</text:h>
      <text:p text:style-name="Definition_20_Term_20_Tight">Název taxonu</text:p>
      <text:p text:style-name="Definition_20_Definition_20_Tight">Malus domestica ´Croncelské´</text:p>
      <text:p text:style-name="Definition_20_Term_20_Tight">Vědecký název taxonu</text:p>
      <text:p text:style-name="Definition_20_Definition_20_Tight">Malus pumila var. domestica</text:p>
      <text:p text:style-name="Definition_20_Term_20_Tight">Jména autorů, kteří taxon popsali</text:p>
      <text:p text:style-name="Definition_20_Definition_20_Tight">
        <text:a xlink:type="simple" xlink:href="/taxon-authors/17" office:name="">
          <text:span text:style-name="Definition">Borkh.</text:span>
        </text:a>
      </text:p>
      <text:p text:style-name="Definition_20_Term_20_Tight">Odrůda</text:p>
      <text:p text:style-name="Definition_20_Definition_20_Tight">´Croncelské´</text:p>
      <text:p text:style-name="Definition_20_Term_20_Tight">Český název</text:p>
      <text:p text:style-name="Definition_20_Definition_20_Tight">jabloň obecná</text:p>
      <text:p text:style-name="Definition_20_Term_20_Tight">Synonyma (zahradnicky používaný název)</text:p>
      <text:p text:style-name="Definition_20_Definition_20_Tight">Malus silvestris var. domestica, Malus dasyphylla var. domestica, Malus domestica, Malus paradisiaca, Pyrus malus L.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38" office:name="">
          <text:span text:style-name="Definition">Malus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stará francouzská oblíbená odrůda, 1869, Cronceles</text:p>
      <text:h text:style-name="Heading_20_4" text:outline-level="4">Zařazení</text:h>
      <text:p text:style-name="Definition_20_Term_20_Tight">Pěstitelská skupina</text:p>
      <text:p text:style-name="Definition_20_Definition_20_Tight">Jádrovina</text:p>
      <text:h text:style-name="Heading_20_4" text:outline-level="4">Popisné a identifikační znaky</text:h>
      <text:p text:style-name="Definition_20_Term_20_Tight">Habitus</text:p>
      <text:p text:style-name="Definition_20_Definition_20_Tight">pravidelná, objemná, kulovitá koruna</text:p>
      <text:p text:style-name="Definition_20_Term_20_Tight">Květy</text:p>
      <text:p text:style-name="Definition_20_Definition_20_Tight">středně velké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velké, slámově žluté, kulovité, občas s nenápadným líčkem, snadno otlačitelné, dužnina sladce navinulá, příjemně kořenitá, šťavnatá</text:p>
      <text:h text:style-name="Heading_20_4" text:outline-level="4">Doba kvetení</text:h>
      <text:p text:style-name="Definition_20_Term_20_Tight">Doba kvetení - poznámka</text:p>
      <text:p text:style-name="Definition_20_Definition_20_Tight">pozdní</text:p>
      <text:h text:style-name="Heading_20_4" text:outline-level="4">Doba zrání</text:h>
      <text:p text:style-name="Definition_20_Term_20_Tight">Doba zrání - poznámka</text:p>
      <text:p text:style-name="Definition_20_Definition_20_Tight">září - říjen (podzimní odrůda)</text:p>
      <text:h text:style-name="Heading_20_4" text:outline-level="4">Nároky na stanoviště</text:h>
      <text:p text:style-name="Definition_20_Term_20_Tight">Faktor tepla</text:p>
      <text:p text:style-name="Definition_20_Definition_20_Tight">vhodná i do vyšších poloh, mrazuodolná</text:p>
      <text:p text:style-name="Definition_20_Term_20_Tight">Faktor vody</text:p>
      <text:p text:style-name="Definition_20_Definition_20_Tight">nesnáší sucho, květy netrpí dešti</text:p>
      <text:h text:style-name="Heading_20_4" text:outline-level="4">Agrotechnické vlastnosti a požadavky</text:h>
      <text:p text:style-name="Definition_20_Term_20_Tight">Vhodnost vedení</text:p>
      <text:p text:style-name="Definition_20_Definition_20_Tight">vhodné všechny tvary, nejlépe však zákrsek nebo čtvrtkmen</text:p>
      <text:p text:style-name="Definition_20_Term_20_Tight">Řez</text:p>
      <text:p text:style-name="Definition_20_Definition_20_Tight">vyžaduje delší řez</text:p>
      <text:p text:style-name="Definition_20_Term_20_Tight">Podnož</text:p>
      <text:p text:style-name="Definition_20_Definition_20_Tight">jabloňový semenáč</text:p>
      <text:h text:style-name="Heading_20_4" text:outline-level="4">Užitné vlastnosti</text:h>
      <text:p text:style-name="Definition_20_Term_20_Tight">Použití</text:p>
      <text:p text:style-name="Definition_20_Definition_20_Tight">přímý konzum, zpracování, výtečná na sušení, výroba moštů a vína</text:p>
      <text:p text:style-name="Definition_20_Term_20_Tight">Choroby a škůdci</text:p>
      <text:p text:style-name="Definition_20_Definition_20_Tight">odolná vůči nemocem i mšici krvavé</text:p>
      <text:p text:style-name="Definition_20_Term_20_Tight">Růstové i jiné druhově specifické vlastnosti</text:p>
      <text:p text:style-name="Definition_20_Definition_20_Tight">zdravý, bujný růst</text:p>
      <text:p text:style-name="Definition_20_Term_20_Tight">Plodnost</text:p>
      <text:p text:style-name="Definition_20_Definition_20_Tight">brzká, střední, střídavá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jabloní)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VfNDRfMDFfOTk5X2dvZ29sa292YV9NYWx1c19kb21lc3RpY2FfQ3JvbmNlbHNrX19wbG9keS5qcGciXV0?sha=cae30255" office:name="">
          <text:span text:style-name="Definition">
            <draw:frame svg:width="180pt" svg:height="14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