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x laetiflorus</text:h>
      <text:p text:style-name="Definition_20_Term_20_Tight">Název taxonu</text:p>
      <text:p text:style-name="Definition_20_Definition_20_Tight">Helianthus x laetiflorus</text:p>
      <text:p text:style-name="Definition_20_Term_20_Tight">Vědecký název taxonu</text:p>
      <text:p text:style-name="Definition_20_Definition_20_Tight">Helianthus x laetiflorus</text:p>
      <text:p text:style-name="Definition_20_Term_20_Tight">Jména autorů, kteří taxon popsali</text:p>
      <text:p text:style-name="Definition_20_Definition_20_Tight">
        <text:a xlink:type="simple" xlink:href="/taxon-authors/881" office:name="">
          <text:span text:style-name="Definition">Persoon</text:span>
        </text:a>
      </text:p>
      <text:p text:style-name="Definition_20_Term_20_Tight">Odrůda</text:p>
      <text:p text:style-name="Definition_20_Definition_20_Tight">´Oktoberstern´</text:p>
      <text:p text:style-name="Definition_20_Term_20_Tight">Český název</text:p>
      <text:p text:style-name="Definition_20_Definition_20_Tight">slunečnice pozdní</text:p>
      <text:p text:style-name="Definition_20_Term_20_Tight">Synonyma (zahradnicky používaný název)</text:p>
      <text:p text:style-name="Definition_20_Definition_20_Tight">Helianthus superbus Watson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Ontaria a Quebecu po Alabamu a Texas (do Oregonu nejspíše zavlečen) - hybrid mezi H. pauciflorus a H. tuberosus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rozpínavá vzpřímená trvalka, 1.2 - 2.0 m vysoká</text:p>
      <text:p text:style-name="Definition_20_Term_20_Tight">Kořen</text:p>
      <text:p text:style-name="Definition_20_Definition_20_Tight">silné adventivní kořeny z podzemních oddenků</text:p>
      <text:p text:style-name="Definition_20_Term_20_Tight">Výhony</text:p>
      <text:p text:style-name="Definition_20_Definition_20_Tight">přímé, nanejvýš při vrcholu větvené, roztroušeně chlupaté</text:p>
      <text:p text:style-name="Definition_20_Term_20_Tight">Listy</text:p>
      <text:p text:style-name="Definition_20_Definition_20_Tight">většinou vstřícné, řapíkaté, kopinaté s pilovitými okraji, drsně chlupaté a žláznatě tečkované</text:p>
      <text:p text:style-name="Definition_20_Term_20_Tight">Květenství</text:p>
      <text:p text:style-name="Definition_20_Definition_20_Tight">úbory s 15-20 žlutými paprsky (u řady odrůd více), sedmdesáti nebo více kvítky disku a zákrovem z 25-35 kaštanově hnědých, kopinatých, žláznatých, abaxiálně pýřitých, přitisklých listenů nestejné velikosti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purpurové;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snadno zaměnitelné především rodičovskými taxony: Helianthus pauciflorus Nutt. se zákrovními listeny rovněž přitisklými, ale široce vejčitými a lysými, a Helianthus tuberosus L. s listeny zákrovu rozloženými a téměř stejně velikými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(´Monarch´, ´Praecox´), pozdní od září (´Oktoberstern´)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dopěstování výsadby schopných rostlin 16°C, ke kontrole nežádoucího prodlužovacího růstu i 10°C; mrazuvzdorná údajně do -48°C (USDA)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Alternaria, Septoria), rzi (Puccinia) a oomycety (Phytophtora); ze škůdců mšice (Macrosiphon, Aphis, Aulacorthum), křísci (Eupteryx) a červci (Chloropulvinaria), vrtalky (Liriomyza), zavíječi (Ostrinia), mandelinky a kovaříci (Longitarsus, Psylliodes, Agriotes)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Vrcholové řízky, Dělení trsů, Množení oddělky a Množení odkopky</text:p>
      <text:p text:style-name="Definition_20_Term_20_Tight">Množení - poznámka</text:p>
      <text:p text:style-name="Definition_20_Definition_20_Tight">výsevy pouze u rodičovských druhů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dvaceti, ve druhém asi 40 kvetoucích stonků, s rostoucí hustotou porostu výnosy klesají</text:p>
      <text:p text:style-name="Definition_20_Term_20_Tight">Odrůdy</text:p>
      <text:p text:style-name="Definition_20_Definition_20_Tight">asi deset odrůd lišících se vzrůstností a raností: nejvyhledávanější ´Oktoberstern´, ´Monarch´ a poloplná ´Miss Melish´ (poslední dvě oceněny AGM 2001)</text:p>
      <text:h text:style-name="Heading_20_4" text:outline-level="4">Ostatní</text:h>
      <text:p text:style-name="Definition_20_Term_20_Tight">Poznámka</text:p>
      <text:p text:style-name="Definition_20_Definition_20_Tight">velkokvěté klony nabízené pod jménem Helianthus atrorubens Lam. náleží také tomuto kříženci - pravý H. atrorubens L. roste trsnatě, nebývá plně zimovzdorný a nejspíš není v kultivaci.</text:p>
      <text:p text:style-name="Definition_20_Term">Odkazy</text:p>
      <text:list text:style-name="L1">
        <text:list-item>
          <text:p text:style-name="P1">Clevenger S., Heiser C.B. (1963). Helianthus laetiflorus and Helianthus rigidus-hybrids or species? Rhodora 65:121–133; Clausen G. (1974): Sortforsög med Helianthus 1969-1972. Tiddsskr.Planteavl 78:435-440; Uher J. (2006): Vytrvalé slunečnice k řezu. Zah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TAvMjIvMThfMjZfNDFfODY0X19VaGVyX0hlbGlhbnRodXNfcGF1Y2lmbG9ydXMuSlBHIl1d?sha=f579342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ZfNDJfMjEzX19VaGVyX0hlbGlhbnRodXNfcGF1Y2lmbG9ydXNfb2RkZW5lay5KUEciXV0?sha=e5c1406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TAvMjIvMThfMjZfNDJfNTU2X19VaGVyX0hlbGlhbnRodXNfbGFldGlmbG9ydXNfT19Pa3Ryb2JlcnN0ZXJuT18uSlBHIl1d?sha=05467db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TAvMjIvMThfMjZfNDJfODY4X19VaGVyX0hlbGlhbnRodXNfbGFldGlmbG9ydXNfT19NaXNzX01lbGxpc2hPXy5KUEciXV0?sha=02f429b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TAvMjIvMThfMjZfNDNfMTY5X19VaGVyX0hlbGlhbnRodXNfbGFldGlmbG9ydXNfT19Nb25hcmNoT18uSlBHIl1d?sha=d1ce50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TAvMjIvMThfMjZfNDNfNTA5X19VaGVyX0hlbGlhbnRodXNfbGFldGlmbG9ydXNfT19MaWdlcmlPXy5KUEciXV0?sha=f9ea40c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TAvMjIvMThfMjZfNDNfNzk4X19VaGVyX0hlbGlhbnRodXNfbGFldGlmbG9ydXNfT19EYW5pZWxfRGV3YXJlT18uSlBHIl1d?sha=4385b921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TAvMjIvMThfMjZfNDRfMTA2X19VaGVyX0hlbGlhbnRodXNfdHViZXJvc3VzX29kZGVuZWsuSlBHIl1d?sha=ab2bd4c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TAvMjIvMThfMjZfNDRfMzk3X19VaGVyX0hlbGlhbnRodXNfbGFldGlmbG9ydXNfT19QcmFlY294T18uSlBHIl1d?sha=cc52c205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TAvMjIvMThfMjZfNDRfNzA2X19VaGVyX0hlbGlhbnRodXNfdHViZXJvc3VzLkpQRyJdXQ?sha=96735b93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