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Lonicera japonica</text:h>
      <text:p text:style-name="Definition_20_Term_20_Tight">Název taxonu</text:p>
      <text:p text:style-name="Definition_20_Definition_20_Tight">Lonicera japonica</text:p>
      <text:p text:style-name="Definition_20_Term_20_Tight">Vědecký název taxonu</text:p>
      <text:p text:style-name="Definition_20_Definition_20_Tight">Lonicera japonica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Český název</text:p>
      <text:p text:style-name="Definition_20_Definition_20_Tight">zimolez (kozí list) japonský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Japonsko, Čína, Korea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Pěstitelská skupina - poznámka</text:p>
      <text:p text:style-name="Definition_20_Definition_20_Tight">poloopadavý až stálezelený ovíjivý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poloopadavý až stálezelený ovíjivý keř, délka 3-10 m</text:p>
      <text:p text:style-name="Definition_20_Term_20_Tight">Výhony</text:p>
      <text:p text:style-name="Definition_20_Definition_20_Tight">výhony v mládí pýřité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vejčitě eliptické, vejčité až podlouhlé, 3-8 cm, zprvu oboustranně chlupaté, později svrchu lysé, řapíky 5 mm</text:p>
      <text:p text:style-name="Definition_20_Term_20_Tight">Květy</text:p>
      <text:p text:style-name="Definition_20_Definition_20_Tight">květy dvoupyské, 3-4 cm, bělavě růžové nebo bělavě žluté s purpurovým nádechem, dlouze trubkovité, po 2 v paždí listů (vyjímka v popínavkách), silně vonné</text:p>
      <text:p text:style-name="Definition_20_Term_20_Tight">Plody</text:p>
      <text:p text:style-name="Definition_20_Definition_20_Tight">plody (modře) černé, až 7 mm v průměru, bobule, po dvou na stopečce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světlomilá</text:p>
      <text:p text:style-name="Definition_20_Term_20_Tight">Faktor tepla</text:p>
      <text:p text:style-name="Definition_20_Definition_20_Tight">oblast I-II (III- pouze jako pokryvná rostlina), teplomilná</text:p>
      <text:p text:style-name="Definition_20_Term_20_Tight">Faktor vody</text:p>
      <text:p text:style-name="Definition_20_Definition_20_Tight">střední vlhko</text:p>
      <text:p text:style-name="Definition_20_Term_20_Tight">Faktor půdy</text:p>
      <text:p text:style-name="Definition_20_Definition_20_Tight">na půdu nenáročná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pokud ji nechceme jako pokryvnou, vysazujeme ke konstrukci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VI-IX - květ</text:p>
      <text:p text:style-name="Definition_20_Term_20_Tight">Použití</text:p>
      <text:p text:style-name="Definition_20_Definition_20_Tight">popínavá a pokryvná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Hřížení</text:p>
      <text:p text:style-name="Definition_20_Term_20_Tight">Množení - poznámka</text:p>
      <text:p text:style-name="Definition_20_Definition_20_Tight">semenem se množí čistý druh na izolovaných, popřípadě endemických, původních stanovištích, nejčastější způsob množení je řízkování pomocí dřevitých řízků, můžeme i hřížit</text:p>
      <text:p text:style-name="Definition_20_Term_20_Tight">Odrůdy</text:p>
      <text:p text:style-name="Definition_20_Definition_20_Tight">´Aureoreticulata´ - žlutopestře panašovaný list, barví červeně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