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Viburnum plicatum</text:h>
      <text:p text:style-name="Definition_20_Term_20_Tight">Název taxonu</text:p>
      <text:p text:style-name="Definition_20_Definition_20_Tight">Viburnum plicatum</text:p>
      <text:p text:style-name="Definition_20_Term_20_Tight">Vědecký název taxonu</text:p>
      <text:p text:style-name="Definition_20_Definition_20_Tight">Viburnum plicatum</text:p>
      <text:p text:style-name="Definition_20_Term_20_Tight">Jména autorů, kteří taxon popsali</text:p>
      <text:p text:style-name="Definition_20_Definition_20_Tight">
        <text:a xlink:type="simple" xlink:href="/taxon-authors/887" office:name="">
          <text:span text:style-name="Definition">Thunb.</text:span>
        </text:a>
      </text:p>
      <text:p text:style-name="Definition_20_Term_20_Tight">Odrůda</text:p>
      <text:p text:style-name="Definition_20_Definition_20_Tight">´Mariesii´</text:p>
      <text:p text:style-name="Definition_20_Term_20_Tight">Český název</text:p>
      <text:p text:style-name="Definition_20_Definition_20_Tight">kalina řasnatá</text:p>
      <text:p text:style-name="Definition_20_Term_20_Tight">Synonyma (zahradnicky používaný název)</text:p>
      <text:p text:style-name="Definition_20_Definition_20_Tight">Viburnum tomentosum var. Sterile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3829" office:name="">
          <text:span text:style-name="Definition">Viburnaceae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Japonská odrůda dovezená do Evropy kolem roku 1877 (Maries). Původní druh pochází z Japonska (Honshu, Shikoku a Kyushu) roste dále v západní Číně ( např. Omei Shan) a Taiwanu, v horských křovinách kde vystupuje až do výšky 1800 m n.m.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Pomalu rostoucí (oproti odrůdě Lanarth), široce kulovitý až rozkladitý keř s výrazně vodorovně rostoucími větvemi, roční přírůstek je 15 až 25 cm, keř dosahuje v 10 letech výšky 1,2-1,6 m; v 25 letech výšky 1,8-2,2 m</text:p>
      <text:p text:style-name="Definition_20_Term_20_Tight">Výhony</text:p>
      <text:p text:style-name="Definition_20_Definition_20_Tight">letošní větévky žlutohnědě hvězdovitě pýřité až plstnaté, větévky loňského roku šedohnědé nebo šedočerné, s lenticelami</text:p>
      <text:p text:style-name="Definition_20_Term_20_Tight">Pupeny</text:p>
      <text:p text:style-name="Definition_20_Definition_20_Tight">zimní pupeny mají kopinatě trojúhlé šupiny</text:p>
      <text:p text:style-name="Definition_20_Term_20_Tight">Listy</text:p>
      <text:p text:style-name="Definition_20_Definition_20_Tight">Listy jsou podlouhle vejčité, 5-10 cm dlouhé, na líci tmavozelené, na rubu šedavé, chlupaté, žilky listů hluboce zanořené, na podzim se zbarvují do tmavě červena</text:p>
      <text:p text:style-name="Definition_20_Term_20_Tight">Květenství</text:p>
      <text:p text:style-name="Definition_20_Definition_20_Tight">květenství je 6–10 cm velký, okoličnatý vrcholík složený z velkých sterilních květů, nebo z fertilních květů se 4–6 sterilními okrajovými květy</text:p>
      <text:p text:style-name="Definition_20_Term_20_Tight">Květy</text:p>
      <text:p text:style-name="Definition_20_Definition_20_Tight">sterilní květy mají kališní trubku obkónickou, lysou nebo někdy hvězdovitě pýřitou, laloky vejčité a tupé, koruna bílá a kolovitá, 15–30 mm v průměru, laloky někdy jen 4, obvejčité až téměř okrouhlé, tyčinky a pestíky nevyvinuté, fertilní květy mají kališní trubku asi 1.5 mm, koruna kolovitá, žlutobílá, asi 3 mm v průměru, laloky široce vejčité, tyčinky přesahují korunu</text:p>
      <text:p text:style-name="Definition_20_Term_20_Tight">Plody</text:p>
      <text:p text:style-name="Definition_20_Definition_20_Tight">peckovice - (korálově) červené, nakonec (modro)černé, široce vejcovitě okrouhlé nebo obvejcovitě kulovité, téměř neplodí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špatně snáší horký a suchý úpal při letních vedrech</text:p>
      <text:p text:style-name="Definition_20_Term_20_Tight">Faktor tepla</text:p>
      <text:p text:style-name="Definition_20_Definition_20_Tight">Zóna 5 (- 29 °C), nižší teploty již způsobují vymrzání rostlin až na úroveň sněhové pokrývky</text:p>
      <text:p text:style-name="Definition_20_Term_20_Tight">Faktor vody</text:p>
      <text:p text:style-name="Definition_20_Definition_20_Tight">vyhovují jí vlhčí půdy, špatně snáší horký a suchý úpal při letních vedrech</text:p>
      <text:p text:style-name="Definition_20_Term_20_Tight">Faktor půdy</text:p>
      <text:p text:style-name="Definition_20_Definition_20_Tight">pH mírně kyselé až neutrální, půdy vyžaduje humóznější</text:p>
      <text:p text:style-name="Definition_20_Term_20_Tight">Faktor půdy - poznámka</text:p>
      <text:p text:style-name="Definition_20_Definition_20_Tight">vcelku dobře se jim daří i na půdách kyselých a chudých</text:p>
      <text:h text:style-name="Heading_20_4" text:outline-level="4">Agrotechnické vlastnosti a požadavky</text:h>
      <text:p text:style-name="Definition_20_Term_20_Tight">Řez</text:p>
      <text:p text:style-name="Definition_20_Definition_20_Tight">řez nevyžaduje, starší jedince možno v předjaří hluboce zmladit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květu a podzimního vybarvení listů</text:p>
      <text:p text:style-name="Definition_20_Term_20_Tight">Použití</text:p>
      <text:p text:style-name="Definition_20_Definition_20_Tight">okrasný keř - solitera, skupiny</text:p>
      <text:h text:style-name="Heading_20_4" text:outline-level="4">Množení</text:h>
      <text:p text:style-name="Definition_20_Term_20_Tight">Množení</text:p>
      <text:p text:style-name="Definition_20_Definition_20_Tight">Řízkování, Bylinné řízky, Polovyzrálé řízky, Očkování a Roubování</text:p>
      <text:p text:style-name="Definition_20_Term_20_Tight">Množení - poznámka</text:p>
      <text:p text:style-name="Definition_20_Definition_20_Tight">nejčastější je množení řízkováním, za použití bylinných řízků</text:p>
      <text:h text:style-name="Heading_20_4" text:outline-level="4">Ostatní</text:h>
      <text:p text:style-name="Definition_20_Term_20_Tight">Výsev/výsadba na stanoviště</text:p>
      <text:p text:style-name="Definition_20_Definition_20_Tight">2009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