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Guzmania lingulata</text:h>
      <text:p text:style-name="Definition_20_Term_20_Tight">Název taxonu</text:p>
      <text:p text:style-name="Definition_20_Definition_20_Tight">Guzmania lingulata</text:p>
      <text:p text:style-name="Definition_20_Term_20_Tight">Vědecký název taxonu</text:p>
      <text:p text:style-name="Definition_20_Definition_20_Tight">Guzmania lingulata</text:p>
      <text:p text:style-name="Definition_20_Term_20_Tight">Jména autorů, kteří taxon popsali</text:p>
      <text:p text:style-name="Definition_20_Definition_20_Tight">
        <text:a xlink:type="simple" xlink:href="/taxon-authors/161" office:name="">
          <text:span text:style-name="Definition">(L.) Mez (1896)</text:span>
        </text:a>
      </text:p>
      <text:p text:style-name="Definition_20_Term_20_Tight">Český název</text:p>
      <text:p text:style-name="Definition_20_Definition_20_Tight">guzmánie jazýčkovitá</text:p>
      <text:p text:style-name="Definition_20_Term_20_Tight">Synonyma (zahradnicky používaný název)</text:p>
      <text:p text:style-name="Definition_20_Definition_20_Tight">Guzmania lingulata var. splendens (C.D. Bouché) Mez; Guzmania cardinalis (André) Mez; Tillandsia lingulata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lingulata</text:p>
      <text:p text:style-name="Definition_20_Term_20_Tight">Nadřazená kategorie</text:p>
      <text:p text:style-name="Definition_20_Definition_20_Tight">
        <text:a xlink:type="simple" xlink:href="/t/2382" office:name="">
          <text:span text:style-name="Definition">Guzmania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oblast Guyanské vysočiny, oblast temperátních jihoamerických lesů, Paleotropická květenná říše a Indická oblast</text:p>
      <text:p text:style-name="Definition_20_Term_20_Tight">Biogeografické regiony - poznámka</text:p>
      <text:p text:style-name="Definition_20_Definition_20_Tight">Střední Amerika, západní Indie, Kolumbie, Brazílie, Bolívie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nálevkovité růžice; široká nálevka až 70 cm v průměru, zadržující vodu</text:p>
      <text:p text:style-name="Definition_20_Term_20_Tight">Výhony</text:p>
      <text:p text:style-name="Definition_20_Definition_20_Tight">zkrácený stonek</text:p>
      <text:p text:style-name="Definition_20_Term_20_Tight">Listy</text:p>
      <text:p text:style-name="Definition_20_Definition_20_Tight">přízemní růžice dlouhých, kopinatých až čárkovitých, lesklých listů; zelené, hladké bez šupin, u báze hnědé, někdy s hnědými podélnými proužky, na konci zúžené do špičky</text:p>
      <text:p text:style-name="Definition_20_Term_20_Tight">Květenství</text:p>
      <text:p text:style-name="Definition_20_Definition_20_Tight">jednoduchý nebo větvený klas s růžicovitě uspořádanými listeny; květenství vysunuto z nálevky na silném, až 30 cm dlouhém stonku s velikými svítivě červenými listeny</text:p>
      <text:p text:style-name="Definition_20_Term_20_Tight">Květy</text:p>
      <text:p text:style-name="Definition_20_Definition_20_Tight">korunní plátky bílé;.rostlina po odkvetení odumírá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chmýřitá</text:p>
      <text:p text:style-name="Definition_20_Term_20_Tight">Možnost záměny taxonu (+ rozlišující rozhodný znak)</text:p>
      <text:p text:style-name="Definition_20_Definition_20_Tight">Guzmania lingulata var. concolor Proctor et Cedeno-Mald. (syn. Guzmania lingulata var. minor (Mez.) L.B. Sm. - jemnější v členění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skleník; celoročně teplota 18 až 25 ºC</text:p>
      <text:p text:style-name="Definition_20_Term_20_Tight">Faktor vody</text:p>
      <text:p text:style-name="Definition_20_Definition_20_Tight">celoročně stejnoměrná vlhkost substrátu, vysoká vzdušná vlhkost; zálivka měkkou odstátou nebo dešťovou vodou do nálevky a časté rosení</text:p>
      <text:p text:style-name="Definition_20_Term_20_Tight">Faktor půdy</text:p>
      <text:p text:style-name="Definition_20_Definition_20_Tight">hrubý rašelinný substrát s přídavkem zahradní zeminy; pH 5,0 - 5,5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větší okenní vitríny, vlhké a teplé skleníky a zimní zahrady, epifytní kmeny; krátkodobá dekorace okrasná květem do otevřeného interiéru</text:p>
      <text:p text:style-name="Definition_20_Term_20_Tight">Choroby a škůdci</text:p>
      <text:p text:style-name="Definition_20_Definition_20_Tight">štítenky, svilušky,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oddělením dceřiných rostlin; výsev při teplotě substrátu 22-25 ºC, semena nezakrývat,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0559?tab=references" office:name="">
              <text:span text:style-name="Definition">http://www.tropicos.org/Name/4300559?tab=references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NDhfNDE4X01hcnRpbmVrX0d1em1hbmlhX2xpbmd1bGF0YV9oYWJpdHVzLmpwZyJdXQ?sha=1d88206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