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Economy</text:h>
      <text:p text:style-name="Definition_20_Term_20_Tight">Název taxonu</text:p>
      <text:p text:style-name="Definition_20_Definition_20_Tight">Economy</text:p>
      <text:p text:style-name="Definition_20_Term_20_Tight">Vědecký název taxonu</text:p>
      <text:p text:style-name="Definition_20_Definition_20_Tight">Economy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