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´Boskoopské červené´</text:h>
      <text:p text:style-name="Definition_20_Term_20_Tight">Název taxonu</text:p>
      <text:p text:style-name="Definition_20_Definition_20_Tight">Malus domestica ´Boskoopské červené´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´Boskoopské červené´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´Roter Boskoop´´ , ´Roder Boskoop´, ´Boskoopskaja krasavica´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Nizozemí, Wardmannshof u Roos, 1856</text:p>
      <text:h text:style-name="Heading_20_4" text:outline-level="4">Zařazení</text:h>
      <text:p text:style-name="Definition_20_Term_20_Tight">Fytocenologický původ</text:p>
      <text:p text:style-name="Definition_20_Definition_20_Tight">pupenová mutace ´Reinette de Montfort´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velká až velmi velká, široce kulovitá až rozložená koruna</text:p>
      <text:p text:style-name="Definition_20_Term_20_Tight">Pupeny</text:p>
      <text:p text:style-name="Definition_20_Definition_20_Tight">listové pupeny jsou větší, širší, protáhle tupě zašpičatělé, přilehlé až mírně odstávající; květní pupeny jsou velké, kulaté, šedohnědé, slabě ochmýřené</text:p>
      <text:p text:style-name="Definition_20_Term_20_Tight">Listy</text:p>
      <text:p text:style-name="Definition_20_Definition_20_Tight">větší až velké, asymetrické, široce eliptické až oválně vejčité, zašpičatělé, matné, našedle zelené</text:p>
      <text:p text:style-name="Definition_20_Term_20_Tight">Květy</text:p>
      <text:p text:style-name="Definition_20_Definition_20_Tight">květy středně velké až velké, bílé, nepravidelně ploše talířovité, blizny na úrovni prašníků; vhodní opylovači jsou odrůdy ´James Grieve´, ´Summerred´, ´Idared´, ´Oldenburgovo´,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až velmi velké (150-200 g), ploše kulovité, často asymetrické, zelenožluté se rzí, šťavnaté, velmi dobré</text:p>
      <text:p text:style-name="Definition_20_Term_20_Tight">Možnost záměny taxonu (+ rozlišující rozhodný znak)</text:p>
      <text:p text:style-name="Definition_20_Definition_20_Tight">Habitus růstu stromů, tvar listů a ostrost vroubkování jejich okraje, vzhled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raná, od 4.-7. května do 16.-19. května</text:p>
      <text:h text:style-name="Heading_20_4" text:outline-level="4">Doba zrání</text:h>
      <text:p text:style-name="Definition_20_Term_20_Tight">Doba zrání - poznámka</text:p>
      <text:p text:style-name="Definition_20_Definition_20_Tight">5. - 15.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malá mrazuodolnost ve dřevě i v květu; jen do úrodných půd, do teplých a chráněných stanovišť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vhodná jen pro volně rostoucí nebo vřetenovité zákrsky</text:p>
      <text:p text:style-name="Definition_20_Term_20_Tight">Řez</text:p>
      <text:p text:style-name="Definition_20_Definition_20_Tight">nenáročná</text:p>
      <text:p text:style-name="Definition_20_Term_20_Tight">Podnož</text:p>
      <text:p text:style-name="Definition_20_Definition_20_Tight">jen pro slabě rostoucí podnože (M 9)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málo náchylná k padlí a strupovitosti, často trpí hořkou skvrnitostí plodů, citlivá na mykoplazmózní proliferaci</text:p>
      <text:p text:style-name="Definition_20_Term_20_Tight">Růstové i jiné druhově specifické vlastnosti</text:p>
      <text:p text:style-name="Definition_20_Definition_20_Tight">silný až velmi silný, bujný</text:p>
      <text:p text:style-name="Definition_20_Term_20_Tight">Plodnost</text:p>
      <text:p text:style-name="Definition_20_Definition_20_Tight">pozdní, dosti vysoká, ale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Tato odrůda je stále ve světě ceněna a přes pozdější nástup plodnosti a střídavou plodnost i vzrůstnost se pěstuje a ovoce je vyhledáváno. Hodí se jen do úrodných půd a na teplá chráněná stanoviště.</text:p>
      <text:h text:style-name="Heading_20_4" text:outline-level="4">Grafické přílohy</text:h>
      <text:p text:style-name="First_20_paragraph">
        <text:a xlink:type="simple" xlink:href="http://ww.taxonweb.cz/media/W1siZiIsIjIwMTMvMDYvMTMvMDVfNDVfMDlfMTQ1X2dvZ29sa292YV9NYWx1c19kb21lc3RpY2FfQm9za29vcHNrX2VydmVuX19wbG9keS5qcGciXV0?sha=495ca97b" office:name="">
          <text:span text:style-name="Definition">
            <draw:frame svg:width="310pt" svg:height="2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