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Melinis nerviglumis</text:h>
      <text:p text:style-name="Definition_20_Term_20_Tight">Název taxonu</text:p>
      <text:p text:style-name="Definition_20_Definition_20_Tight">Melinis nerviglumis</text:p>
      <text:p text:style-name="Definition_20_Term_20_Tight">Vědecký název taxonu</text:p>
      <text:p text:style-name="Definition_20_Definition_20_Tight">Melinis nerviglumis</text:p>
      <text:p text:style-name="Definition_20_Term_20_Tight">Jména autorů, kteří taxon popsali</text:p>
      <text:p text:style-name="Definition_20_Definition_20_Tight">
        <text:a xlink:type="simple" xlink:href="/taxon-authors/1030" office:name="">
          <text:span text:style-name="Definition">(Franch.) Zizka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Grafické přílohy</text:h>
      <text:p text:style-name="First_20_paragraph">
        <text:a xlink:type="simple" xlink:href="http://ww.taxonweb.cz/media/W1siZiIsIjIwMjEvMDEvMDMvMjJfMzdfNDdfNjBfTWVsaW5pc19uZXJ2aWdsdW1pc18yXy5KUEciXV0?sha=eca8a040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EvMDMvMjJfNDBfNDhfMzg1X01lbGluaXNfbmVydmlnbHVtaXNfMV8uSlBHIl1d?sha=4025be07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