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pumila</text:h>
      <text:p text:style-name="Definition_20_Term_20_Tight">Název taxonu</text:p>
      <text:p text:style-name="Definition_20_Definition_20_Tight">Ficus pumila</text:p>
      <text:p text:style-name="Definition_20_Term_20_Tight">Vědecký název taxonu</text:p>
      <text:p text:style-name="Definition_20_Definition_20_Tight">Ficus pumila</text:p>
      <text:p text:style-name="Definition_20_Term_20_Tight">Jména autorů, kteří taxon popsali</text:p>
      <text:p text:style-name="Definition_20_Definition_20_Tight">
        <text:a xlink:type="simple" xlink:href="/taxon-authors/190" office:name="">
          <text:span text:style-name="Definition">Linn.</text:span>
        </text:a>
      </text:p>
      <text:p text:style-name="Definition_20_Term_20_Tight">Odrůda</text:p>
      <text:p text:style-name="Definition_20_Definition_20_Tight">´Rikke´</text:p>
      <text:p text:style-name="Definition_20_Term_20_Tight">Český název</text:p>
      <text:p text:style-name="Definition_20_Definition_20_Tight">fíkovník odívající</text:p>
      <text:p text:style-name="Definition_20_Term_20_Tight">Synonyma (zahradnicky používaný název)</text:p>
      <text:p text:style-name="Definition_20_Definition_20_Tight">Ficus stipulata Thunb., Ficus vestita Desf.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pumila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Indočínská oblast</text:p>
      <text:p text:style-name="Definition_20_Term_20_Tight">Biogeografické regiony - poznámka</text:p>
      <text:p text:style-name="Definition_20_Definition_20_Tight">po celé jižní Číně z Yunnanu po Jiangsu a Taiwan, Vietnam, Ryukyu</text:p>
      <text:h text:style-name="Heading_20_4" text:outline-level="4">Zařazení</text:h>
      <text:p text:style-name="Definition_20_Term_20_Tight">Fytocenologický původ</text:p>
      <text:p text:style-name="Definition_20_Definition_20_Tight">aifyllofyt (petrofyt, xylofyt) - tropické deštné a tropické monzunové lesy, na skalách a kmenech stromů, starých zdech do 2200 m n.m.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liána nebo půdopokryvný plazivý keř (v hrnkách přepadavě rostoucí)</text:p>
      <text:p text:style-name="Definition_20_Term_20_Tight">Kořen</text:p>
      <text:p text:style-name="Definition_20_Definition_20_Tight">adventivní kořeny po celé délce juvenilních výhonů</text:p>
      <text:p text:style-name="Definition_20_Term_20_Tight">Výhony</text:p>
      <text:p text:style-name="Definition_20_Definition_20_Tight">juvenilní výhony tenké (1-2 mm), pnoucí, hnědavě plstnaté, dvouřadě olistěné, kořenující; adultní silné a samonosné</text:p>
      <text:p text:style-name="Definition_20_Term_20_Tight">Listy</text:p>
      <text:p text:style-name="Definition_20_Definition_20_Tight">bathyfyly dvouřadé, vejčité, asymetrické, pergamenovité, zdéli palce; akrofyly robustní, až 0.1 m dl., kožovité, elipčité anebo vejčité, shora téměř lysé, vespod po nervatuře jemně pýřité a s cystolity</text:p>
      <text:p text:style-name="Definition_20_Term_20_Tight">Květenství</text:p>
      <text:p text:style-name="Definition_20_Definition_20_Tight">soliterní, globosní nebo cylindrická (u var. awkeotsang) receptakula (fíky) uzavírající květy, po uzrání temně purpurová, často až velikosti slepičího vejce</text:p>
      <text:p text:style-name="Definition_20_Term_20_Tight">Květy</text:p>
      <text:p text:style-name="Definition_20_Definition_20_Tight">drobné s masitými, načervenalými, pýřitými tepaly - samčí (s 2-3 tyčinkami) a hálkové květy obvykle trojčetné, samičí až pětičetné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okrouhlé lepkavé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mnohotvárný taxon s dimorfními listy, v mládí však zaměnitelný stěží - dospělé rostliny zaměnitelné s některými druhy sekcí Rhizoclados (F. sarmentosa Sm., F.cinnamomea Corner - obě s hrotnatými listy) a Kissosycea (F. punctata Thunb., F. ruginervia Corner - s uniformními listy a velikými ozdobnými fíky, samčí květy s jedinou tyčinkou)</text:p>
      <text:p text:style-name="Definition_20_Term_20_Tight">Dlouhověkost</text:p>
      <text:p text:style-name="Definition_20_Definition_20_Tight">dlouhověká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dlouhodobému nedostatku světla přizpůsobivá méně než jiné fíkusy; množení 16 klux, produkce 32-48 klux; k déledobému uchování kvality u spotřebitele alespoň 2-4 klux</text:p>
      <text:p text:style-name="Definition_20_Term_20_Tight">Faktor tepla</text:p>
      <text:p text:style-name="Definition_20_Definition_20_Tight">20°C-24°C množení (se spodním vytápěním), poté 18°C-24°C / 20°C létě (za vyšší RVV i optimum tepot vyšší), 16°C-18°C v zimě (do -2°C bez poškození, ale dlouhodobá zástava růstu)</text:p>
      <text:p text:style-name="Definition_20_Term_20_Tight">Faktor vody</text:p>
      <text:p text:style-name="Definition_20_Definition_20_Tight">RVV: produkce 80% a více, v bytech a prodejních halách nejméně 60%; nízká vzdušná vlhkost dekompenzuje pozitivní vliv světla a za vysoké světelné intenzity dochází pak k poškození listů</text:p>
      <text:p text:style-name="Definition_20_Term_20_Tight">Faktor půdy</text:p>
      <text:p text:style-name="Definition_20_Definition_20_Tight">především vzdušný a propustný substrát (hemiepifyt!); produkce zpravidla v baltské rašelině s pH5.5-6.5; citlivá na nedostatek vápníku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 v 8-9 cm hrnkách: 4-6 týdnů 140 /m2, dalších 4-6 týdnů 80 /m2; vysazování v zimních zahradách dle kultivaru 6-18 rostlin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vrcholové i osní řízky s 8-10 listy po pěti nebo více (drobnolisté odrůdy!) do 6 cm hrnků - osní řízky prorážejí jen o málo později než vrcholové</text:p>
      <text:p text:style-name="Definition_20_Term_20_Tight">Mezihrnky</text:p>
      <text:p text:style-name="Definition_20_Definition_20_Tight">multipack nebo hrnky 6 cm</text:p>
      <text:p text:style-name="Definition_20_Term_20_Tight">Konečné hrnky</text:p>
      <text:p text:style-name="Definition_20_Definition_20_Tight">hrnky 8-10 cm (80 rostlin na m2) nebo více v závislosti na velikosti expedovaných rostlin</text:p>
      <text:p text:style-name="Definition_20_Term_20_Tight">Retardace</text:p>
      <text:p text:style-name="Definition_20_Definition_20_Tight">ne</text:p>
      <text:p text:style-name="Definition_20_Term_20_Tight">Doba kultivace</text:p>
      <text:p text:style-name="Definition_20_Definition_20_Tight">v 8-9 cm hrnkách v létě osm týdnů, v zimě do 12 týdnů (menší rostliny s výhony o 15-20 listech); vyvazované v 14 cm hrnkách 30-38 týdnů</text:p>
      <text:p text:style-name="Definition_20_Term_20_Tight">Odrůdy</text:p>
      <text:p text:style-name="Definition_20_Definition_20_Tight">několik drobnolistých odrůd lišících se různou pokryvností variegace: ´Sunny´, ´Rikke´, ´Dorthe´, ´Arina´, ´Bellus´, ´Curly´ a další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Stahn B.&amp; al. (1987): Grünpflanzen in Tabellen und Übersichten. VEB Deutscher Landwitschaftverlag, Berlin; Berg C.C.&amp; Corner E.J.H (2005): Flora Malesiana vol.17-2 Moraceae- Ficus, Nat.Herb.Nederland, Leiden; Meggelen-Langland I. (1992): Ficus. Deutscher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VfNDJfMjE3X19VaGVyX0ZpY3VzX3B1bWlsYV9iYXRoLmFkYXhpYWwuSlBHIl1d?sha=65fc6c93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VfNDJfNjE3X19VaGVyX0ZpY3VzX3B1bWlsYV9CZWxsdXNfLkpQRyJdXQ?sha=ce780d6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VfNDJfOTUzX19VaGVyX0ZpY3VzX3B1bWlsYV9zeWtvbml1bS5KUEciXV0?sha=6bf30cf6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VfNDNfMzE4X19VaGVyX0ZpY3VzX3B1bWlsYV9NaW5pbWFfLkpQRyJdXQ?sha=0f25659f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DVfNDNfNjU1X19VaGVyX0ZpY3VzX3B1bWlsYV9TdW5ueV8uSlBHIl1d?sha=feccfc43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DVfNDRfMTcwX19VaGVyX0ZpY3VzX3B1bWlsYV9BcmluYV8uSlBHIl1d?sha=1a4811cd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DYvMTMvMDVfNDVfNDRfNjMzX19VaGVyX0ZpY3VzX3B1bWlsYV9SaWtrZV8uSlBHIl1d?sha=54898a31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.taxonweb.cz/media/W1siZiIsIjIwMTMvMDYvMTMvMDVfNDVfNDVfOTVfX1VoZXJfRmljdXNfcHVtaWxhX0RvcnRoZV8uSlBHIl1d?sha=5356e3a3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ww.taxonweb.cz/media/W1siZiIsIjIwMTMvMDYvMTMvMDVfNDVfNDVfNjU3X19VaGVyX0ZpY3VzX3B1bWlsYV9iYXRoLmFiYXhpYWwuSlBHIl1d?sha=f230cc9c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ww.taxonweb.cz/media/W1siZiIsIjIwMTMvMDYvMTMvMDVfNDVfNDZfMjg3X19VaGVyX0ZpY3VzX3B1bWlsYV9TZXJweWxsaWZvbGlhXy5KUEciXV0?sha=6b07f879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