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Rubus idaeus ´Veten´</text:h>
      <text:p text:style-name="Definition_20_Term_20_Tight">Název taxonu</text:p>
      <text:p text:style-name="Definition_20_Definition_20_Tight">Rubus idaeus ´Veten´</text:p>
      <text:p text:style-name="Definition_20_Term_20_Tight">Vědecký název taxonu</text:p>
      <text:p text:style-name="Definition_20_Definition_20_Tight">Rubus idaeus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´Veten´</text:p>
      <text:p text:style-name="Definition_20_Term_20_Tight">Český název</text:p>
      <text:p text:style-name="Definition_20_Definition_20_Tight">ostružiník maliník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4" office:name="">
          <text:span text:style-name="Definition">Rubus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Norsko</text:p>
      <text:h text:style-name="Heading_20_4" text:outline-level="4">Zařazení</text:h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středně vzrůstný, středně hustý</text:p>
      <text:p text:style-name="Definition_20_Term_20_Tight">Listy</text:p>
      <text:p text:style-name="Definition_20_Definition_20_Tight">lichozpeřené, trojčetné, velké, tmavě zelené</text:p>
      <text:p text:style-name="Definition_20_Term_20_Tight">Květenství</text:p>
      <text:p text:style-name="Definition_20_Definition_20_Tight">Květní stonky vyrůstají z paždí listů a jsou umístněny převážně v horních dvou třetinách délky výhonu. Hlavní i vedlejší květní stonky jsou zelené, jemně trnité a mají červenofialový nádech. Na vedlejších květních stoncích 1. řádu jsou 3-4 květní pupeny. Počet květů v květenství je 3-4.</text:p>
      <text:p text:style-name="Definition_20_Term_20_Tight">Květy</text:p>
      <text:p text:style-name="Definition_20_Definition_20_Tight">obojetné, převážně pětičetné, drobné, korunní plátky malé, úzké, bílé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velké (3,6 g), kuželovité, vyrovnané, sytě červené, sladkokyselé, málo aromatické</text:p>
      <text:p text:style-name="Definition_20_Term_20_Tight">Možnost záměny taxonu (+ rozlišující rozhodný znak)</text:p>
      <text:p text:style-name="Definition_20_Definition_20_Tight">Výraznější červenofialový nádech na čepeli mladých listů, ve vrcholových částech výhonů, na hlavních i vedlejších stoncích a na šupinách květních pupenů, výrazné červenofialové zabarvení na jednoletých dřevnatějících výhonech na podzim, malé trny, velké kuželovité plody, velké, dlouze kuželovité lůžko plodu, velký, vrásčitý střední lístek zašpičatělého srdčitého tvaru.</text:p>
      <text:h text:style-name="Heading_20_4" text:outline-level="4">Doba kvetení</text:h>
      <text:p text:style-name="Definition_20_Term_20_Tight">Doba kvetení - poznámka</text:p>
      <text:p text:style-name="Definition_20_Definition_20_Tight">průměrně od 27. května do 20. června</text:p>
      <text:h text:style-name="Heading_20_4" text:outline-level="4">Doba zrání</text:h>
      <text:p text:style-name="Definition_20_Term_20_Tight">Doba zrání - poznámka</text:p>
      <text:p text:style-name="Definition_20_Definition_20_Tight">středně raná, konec června až 3. týden července</text:p>
      <text:h text:style-name="Heading_20_4" text:outline-level="4">Nároky na stanoviště</text:h>
      <text:p text:style-name="Definition_20_Term_20_Tight">Faktor světla</text:p>
      <text:p text:style-name="Definition_20_Definition_20_Tight">vyžaduje dostatek světla</text:p>
      <text:p text:style-name="Definition_20_Term_20_Tight">Faktor půdy</text:p>
      <text:p text:style-name="Definition_20_Definition_20_Tight">vyžaduje středně propustné, písčitohlinité, humusové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opěrná konstrukce není nutná</text:p>
      <text:p text:style-name="Definition_20_Term_20_Tight">Řez</text:p>
      <text:p text:style-name="Definition_20_Definition_20_Tight">po sklizni se dvouleté odplozené výhony odstřihují až u země</text:p>
      <text:h text:style-name="Heading_20_4" text:outline-level="4">Užitné vlastnosti</text:h>
      <text:p text:style-name="Definition_20_Term_20_Tight">Použití</text:p>
      <text:p text:style-name="Definition_20_Definition_20_Tight">přímý konzum, konzervace</text:p>
      <text:p text:style-name="Definition_20_Term_20_Tight">Choroby a škůdci</text:p>
      <text:p text:style-name="Definition_20_Definition_20_Tight">vysoce odolná proti virovým a fytoplazmatickým chorobám a proti plísni šedé, středně odolná proti odumírání výhonů</text:p>
      <text:p text:style-name="Definition_20_Term_20_Tight">Růstové i jiné druhově specifické vlastnosti</text:p>
      <text:p text:style-name="Definition_20_Definition_20_Tight">středně vzrůstná odrůda</text:p>
      <text:p text:style-name="Definition_20_Term_20_Tight">Plodnost</text:p>
      <text:p text:style-name="Definition_20_Definition_20_Tight">velká, pravidelná</text:p>
      <text:h text:style-name="Heading_20_4" text:outline-level="4">Množení</text:h>
      <text:p text:style-name="Definition_20_Term_20_Tight">Množení</text:p>
      <text:p text:style-name="Definition_20_Definition_20_Tight">Dělení trsů a 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jednouplodící odrůda vyžadující kvalitní agrotechniku</text:p>
      <text:h text:style-name="Heading_20_4" text:outline-level="4">Grafické přílohy</text:h>
      <text:p text:style-name="First_20_paragraph">
        <text:a xlink:type="simple" xlink:href="http://ww.taxonweb.cz/media/W1siZiIsIjIwMTMvMDYvMTMvMDVfNDVfNTVfNTI5X2dvZ29sa292YV9SdWJ1c19pZGFldXNfVmV0ZW5fX3Bsb2R5LmpwZyJdXQ?sha=180a4f96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