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Malope trifida</text:h>
      <text:p text:style-name="Definition_20_Term_20_Tight">Název taxonu</text:p>
      <text:p text:style-name="Definition_20_Definition_20_Tight">Malope trifida</text:p>
      <text:p text:style-name="Definition_20_Term_20_Tight">Vědecký název taxonu</text:p>
      <text:p text:style-name="Definition_20_Definition_20_Tight">Malope trifida</text:p>
      <text:p text:style-name="Definition_20_Term_20_Tight">Jména autorů, kteří taxon popsali</text:p>
      <text:p text:style-name="Definition_20_Definition_20_Tight">
        <text:a xlink:type="simple" xlink:href="/taxon-authors/18" office:name="">
          <text:span text:style-name="Definition">Cavanilles, Antonio José (Joseph)</text:span>
        </text:a>
      </text:p>
      <text:p text:style-name="Definition_20_Term_20_Tight">Odrůda</text:p>
      <text:p text:style-name="Definition_20_Definition_20_Tight">´Směs´</text:p>
      <text:p text:style-name="Definition_20_Term_20_Tight">Český název</text:p>
      <text:p text:style-name="Definition_20_Definition_20_Tight">slézovka trojklaná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7" office:name="">
          <text:span text:style-name="Definition">Malope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Saharsko-arabská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