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´Chryso´</text:h>
      <text:p text:style-name="Definition_20_Term_20_Tight">Název taxonu</text:p>
      <text:p text:style-name="Definition_20_Definition_20_Tight">Grossularia uva crispa ´Chryso´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´Chryso´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velká a středně hustá koruna</text:p>
      <text:p text:style-name="Definition_20_Term_20_Tight">Listy</text:p>
      <text:p text:style-name="Definition_20_Definition_20_Tight">charakteristicky matné, bez lesku</text:p>
      <text:p text:style-name="Definition_20_Term_20_Tight">Plody</text:p>
      <text:p text:style-name="Definition_20_Definition_20_Tight">velké, oválné, vyrovnané, světle zelené, která přechází v konzumní zralosti zlatavě žlutou s tmavě červeným líčkem či tečkováním a výrazně žlutou nervaturou, bez ochmýření, chuť sladce navinulá, slupka silná a pevná</text:p>
      <text:p text:style-name="Definition_20_Term_20_Tight">Možnost záměny taxonu (+ rozlišující rozhodný znak)</text:p>
      <text:p text:style-name="Definition_20_Definition_20_Tight">Jedná se o klon vhodný k pěstování ve tvaru stromku. Předností je dlouhá doba, kdy má zelenou barvu a je dostatečně tvrdý (vhodný ke konzervaci). Lze ji z tohoto důvodu považovat za náhradu či doplněk k odrůdě ´Bílý nádherný´. Dle dosavadních zkušeností jej lze pěstovat i v aridnějších oblastech.</text:p>
      <text:h text:style-name="Heading_20_4" text:outline-level="4">Doba zrání</text:h>
      <text:p text:style-name="Definition_20_Term_20_Tight">Doba zrání - poznámka</text:p>
      <text:p text:style-name="Definition_20_Definition_20_Tight">2. - 3. týden července (3-5 dnů po odrůdě Bílý nádherný),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snáší dobře mrazy</text:p>
      <text:p text:style-name="Definition_20_Term_20_Tight">Faktor půdy</text:p>
      <text:p text:style-name="Definition_20_Definition_20_Tight">bez zvláštních nároků na půdu a polohu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 na řez, velice dobře obnovuje</text:p>
      <text:h text:style-name="Heading_20_4" text:outline-level="4">Užitné vlastnosti</text:h>
      <text:p text:style-name="Definition_20_Term_20_Tight">Použití</text:p>
      <text:p text:style-name="Definition_20_Definition_20_Tight">všestranné, zejména konzum, konzervárenství</text:p>
      <text:p text:style-name="Definition_20_Term_20_Tight">Choroby a škůdci</text:p>
      <text:p text:style-name="Definition_20_Definition_20_Tight">vysoce odolná k padlí i ostatním chorobám, přirozená tolerance k houbovým chorobám</text:p>
      <text:p text:style-name="Definition_20_Term_20_Tight">Růstové i jiné druhově specifické vlastnosti</text:p>
      <text:p text:style-name="Definition_20_Definition_20_Tight">růst silný, zdravý</text:p>
      <text:p text:style-name="Definition_20_Term_20_Tight">Plodnost</text:p>
      <text:p text:style-name="Definition_20_Definition_20_Tight">střední,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DlfODE2X2dvZ29sa292YV9Hcm9zc3VsYXJpYV91dmFfY3Jpc3BhX0Nocnlzb19fcGxvZHkuanBnIl1d?sha=4683ea4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TBfMTA4X2dvZ29sa292YV9Hcm9zc3VsYXJpYV91dmFfY3Jpc3BhX0Nocnlzb19fcGxvZHlfc3Ryb21lay5qcGciXV0?sha=7d3d736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