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Elethrococcus senticosus</text:h>
      <text:p text:style-name="Definition_20_Term_20_Tight">Název taxonu</text:p>
      <text:p text:style-name="Definition_20_Definition_20_Tight">Elethrococcus senticosus</text:p>
      <text:p text:style-name="Definition_20_Term_20_Tight">Vědecký název taxonu</text:p>
      <text:p text:style-name="Definition_20_Definition_20_Tight">Elethrococcus senticosus</text:p>
      <text:p text:style-name="Definition_20_Term_20_Tight">Jména autorů, kteří taxon popsali</text:p>
      <text:p text:style-name="Definition_20_Definition_20_Tight">
        <text:a xlink:type="simple" xlink:href="/taxon-authors/231" office:name="">
          <text:span text:style-name="Definition">(Rupr. Et Maxim.) Maxim.</text:span>
        </text:a>
      </text:p>
      <text:p text:style-name="Definition_20_Term_20_Tight">Český název</text:p>
      <text:p text:style-name="Definition_20_Definition_20_Tight">eleuterokokus ostnitý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planě Dálný východ, amurská oblast, Chabarovsk, Čína Japonsko, Korea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vysoký keř 2 - 2,5 m, stonky v horní části větvené, pokryté velkým množstvím dolů zahnutých ostnů</text:p>
      <text:p text:style-name="Definition_20_Term_20_Tight">Kořen</text:p>
      <text:p text:style-name="Definition_20_Definition_20_Tight">bohatý, horizontálně větvený, tenký</text:p>
      <text:p text:style-name="Definition_20_Term_20_Tight">Listy</text:p>
      <text:p text:style-name="Definition_20_Definition_20_Tight">dlouze řapíkaté, skádají se z 5 lístků podlouhlých nebo eliptických, špičatých, okraj je zubatý, žilky chlupaté s řídkymi ostny na spodní straně</text:p>
      <text:p text:style-name="Definition_20_Term_20_Tight">Květenství</text:p>
      <text:p text:style-name="Definition_20_Definition_20_Tight">okolík na dlouhých stopkách</text:p>
      <text:p text:style-name="Definition_20_Term_20_Tight">Květy</text:p>
      <text:p text:style-name="Definition_20_Definition_20_Tight">jednotlivé, jednopohlavné i oboupohlavné, samičí žlutavé, samčí fialové</text:p>
      <text:p text:style-name="Definition_20_Term_20_Tight">Plody</text:p>
      <text:p text:style-name="Definition_20_Definition_20_Tight">pětisemenné bobule, suché, kulovité až podlouhlé vejčité, 10 mm velké</text:p>
      <text:p text:style-name="Definition_20_Term_20_Tight">Semena</text:p>
      <text:p text:style-name="Definition_20_Definition_20_Tight">žlutavá, tvar půlměsíc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slunné polohy, mladé rostliny potřebují zastínění</text:p>
      <text:p text:style-name="Definition_20_Term_20_Tight">Faktor vody</text:p>
      <text:p text:style-name="Definition_20_Definition_20_Tight">vlhká stanoviště</text:p>
      <text:p text:style-name="Definition_20_Term_20_Tight">Faktor půdy</text:p>
      <text:p text:style-name="Definition_20_Definition_20_Tight">nitrofilní druh</text:p>
      <text:h text:style-name="Heading_20_4" text:outline-level="4">Užitné vlastnosti</text:h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Bylinné řízky a Kořenové řízky</text:p>
      <text:p text:style-name="Definition_20_Term_20_Tight">Množení - poznámka</text:p>
      <text:p text:style-name="Definition_20_Definition_20_Tight">kořenové výběžky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