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Phedimus floriferus</text:h>
      <text:p text:style-name="Definition_20_Term_20_Tight">Název taxonu</text:p>
      <text:p text:style-name="Definition_20_Definition_20_Tight">Phedimus floriferus</text:p>
      <text:p text:style-name="Definition_20_Term_20_Tight">Vědecký název taxonu</text:p>
      <text:p text:style-name="Definition_20_Definition_20_Tight">Phedimus floriferus</text:p>
      <text:p text:style-name="Definition_20_Term_20_Tight">Jména autorů, kteří taxon popsali</text:p>
      <text:p text:style-name="Definition_20_Definition_20_Tight">
        <text:a xlink:type="simple" xlink:href="/taxon-authors/243" office:name="">
          <text:span text:style-name="Definition">(Praeg.) ´tHart</text:span>
        </text:a>
      </text:p>
      <text:p text:style-name="Definition_20_Term_20_Tight">Český název</text:p>
      <text:p text:style-name="Definition_20_Definition_20_Tight">rozchodník květonosný</text:p>
      <text:p text:style-name="Definition_20_Term_20_Tight">Synonyma (zahradnicky používaný název)</text:p>
      <text:p text:style-name="Definition_20_Definition_20_Tight">Sedum floriferum Praeger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17" office:name="">
          <text:span text:style-name="Definition">Crassulaceae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 a Čínsko-japonská oblast</text:p>
      <text:p text:style-name="Definition_20_Term_20_Tight">Biogeografické regiony - poznámka</text:p>
      <text:p text:style-name="Definition_20_Definition_20_Tight">endemit provincie Shandong</text:p>
      <text:h text:style-name="Heading_20_4" text:outline-level="4">Zařazení</text:h>
      <text:p text:style-name="Definition_20_Term_20_Tight">Fytocenologický původ</text:p>
      <text:p text:style-name="Definition_20_Definition_20_Tight">petrofyt, phellofyt - skály a suti v pahorkatinách do 1000 m n.m.</text:p>
      <text:p text:style-name="Definition_20_Term_20_Tight">Pěstitelská skupina</text:p>
      <text:p text:style-name="Definition_20_Definition_20_Tight">Trvalka stálezelená</text:p>
      <text:p text:style-name="Definition_20_Term_20_Tight">Pěstitelská skupina - poznámka</text:p>
      <text:p text:style-name="Definition_20_Definition_20_Tight">polostálozelená - stálozelená</text:p>
      <text:p text:style-name="Definition_20_Term_20_Tight">Životní forma</text:p>
      <text:p text:style-name="Definition_20_Definition_20_Tight">Hemikryptofyt</text:p>
      <text:p text:style-name="Definition_20_Term_20_Tight">Životní forma - poznámka</text:p>
      <text:p text:style-name="Definition_20_Definition_20_Tight">přechodné typy hemikryptofyt - chamaefyt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skalky, suché zídky</text:p>
      <text:h text:style-name="Heading_20_4" text:outline-level="4">Popisné a identifikační znaky</text:h>
      <text:p text:style-name="Definition_20_Term_20_Tight">Habitus</text:p>
      <text:p text:style-name="Definition_20_Definition_20_Tight">kompaktní nízce trnatá trvalka - polštářovitá v zahuštěných výsdabách</text:p>
      <text:p text:style-name="Definition_20_Term_20_Tight">Kořen</text:p>
      <text:p text:style-name="Definition_20_Definition_20_Tight">adventivní z větvených dřevnatějících oddenků</text:p>
      <text:p text:style-name="Definition_20_Term_20_Tight">Výhony</text:p>
      <text:p text:style-name="Definition_20_Definition_20_Tight">větvené, vystoupavé, 0.1-0.2 m, často purpurově zbarvené</text:p>
      <text:p text:style-name="Definition_20_Term_20_Tight">Listy</text:p>
      <text:p text:style-name="Definition_20_Definition_20_Tight">střídavé, úzce lopatkovité, lysé, oddáleně pilovité, červenavě lemované</text:p>
      <text:p text:style-name="Definition_20_Term_20_Tight">Květenství</text:p>
      <text:p text:style-name="Definition_20_Definition_20_Tight">mnohakvěté vrcholíky</text:p>
      <text:p text:style-name="Definition_20_Term_20_Tight">Květy</text:p>
      <text:p text:style-name="Definition_20_Definition_20_Tight">aktinomorfní, heterochlamydeické s plátky při bázi lehce srůstajícími, hvězdovitě pětičetné, žluté, diplostemonické s purpurovými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krvavě červené měchýřky, víceméně vzpřímené</text:p>
      <text:p text:style-name="Definition_20_Term_20_Tight">Semena</text:p>
      <text:p text:style-name="Definition_20_Definition_20_Tight">velmi drobná, cylindrická, podélně proužkovaná</text:p>
      <text:p text:style-name="Definition_20_Term_20_Tight">Možnost záměny taxonu (+ rozlišující rozhodný znak)</text:p>
      <text:p text:style-name="Definition_20_Definition_20_Tight">snadno zaměnitelné s ostatními druhy sekce Aizopsis - zejména s Phedimus kamtschaticus (Fisch.)´tHart - extrémně proměnlivý, avšak se stonky nevětvenými a listy širšími (květy s oranžovými prašníky a ploše rozloženými měchýřky), a s Phedimus middendorfianus (Maxim.)´tHart s listy téměř lineárními a květy s purpurovými prašníky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přetrvávající vrcholové růžice na oddencích, zjara pokračuje v růstu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příležitostně po celé léto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do -35°C (USDA)</text:p>
      <text:p text:style-name="Definition_20_Term_20_Tight">Faktor vody</text:p>
      <text:p text:style-name="Definition_20_Definition_20_Tight">xerofyt</text:p>
      <text:p text:style-name="Definition_20_Term_20_Tight">Faktor půdy</text:p>
      <text:p text:style-name="Definition_20_Definition_20_Tight">propustná, pH 6.0-7.0</text:p>
      <text:p text:style-name="Definition_20_Term_20_Tight">Faktor půdy - poznámka</text:p>
      <text:p text:style-name="Definition_20_Definition_20_Tight">propustná, kamenitá, pH 6.0-7.0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štěrbiny, A - Alpinum a Z - Záhon</text:p>
      <text:p text:style-name="Definition_20_Term_20_Tight">Použití - pro trvalky - poznámka</text:p>
      <text:p text:style-name="Definition_20_Definition_20_Tight">skalky, suché zídky, partie stepního charakteru</text:p>
      <text:p text:style-name="Definition_20_Term_20_Tight">Doporučený spon pro výsadbu</text:p>
      <text:p text:style-name="Definition_20_Definition_20_Tight">16-24 rostlin na m2</text:p>
      <text:h text:style-name="Heading_20_4" text:outline-level="4">Množení</text:h>
      <text:p text:style-name="Definition_20_Term_20_Tight">Množení</text:p>
      <text:p text:style-name="Definition_20_Definition_20_Tight">Řízkování, Vrcholové řízky a Dělení trsů</text:p>
      <text:p text:style-name="Definition_20_Term_20_Tight">Množení - poznámka</text:p>
      <text:p text:style-name="Definition_20_Definition_20_Tight">nejčastěji vrcholové řízky</text:p>
      <text:p text:style-name="Definition_20_Term_20_Tight">Konečné hrnky</text:p>
      <text:p text:style-name="Definition_20_Definition_20_Tight">8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dlouhodenní? - exaktní data nedostupná</text:p>
      <text:p text:style-name="Definition_20_Term_20_Tight">Odrůdy</text:p>
      <text:p text:style-name="Definition_20_Definition_20_Tight">´Weihenstephaner Gold´, ranější, na podzim bronzové olistění</text:p>
      <text:h text:style-name="Heading_20_4" text:outline-level="4">Ostatní</text:h>
      <text:p text:style-name="Definition_20_Term">Odkazy</text:p>
      <text:list text:style-name="L1">
        <text:list-item>
          <text:p text:style-name="P1">´tHart H. &amp; Bleij B. (2003): Phedimus. In: Eggli U., Illustrated handbook of succulent plants, Crassulaceae. Springer-Verlag, Berlin, Heidelberg, New York, 196-203; Sieber J. (1989): Sichtung des Sedum-Sortiments/1989. Gb+Gw 89(21): 990-994; Uher J. (201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dfMzdfNTBfX1VoZXJfUGhlZGltdXMuZmxvcmlmZXJ1cy5KUEciXV0?sha=64387d0d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dfMzdfNDU4X19VaGVyX1BoZWRpbXVzLmthbXRzY2hhdGljdXMua3VyaWxlbnNpcy5KUEciXV0?sha=a8bb9c87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dfMzdfNzc4X19VaGVyX1BoZWRpbXVzLm1pZGRlbmRvcmZpYW51cy5zaWNob3RlbnNpcy5KUEciXV0?sha=910bbdc5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dfMzhfODlfX1VoZXJfUGhlZGltdXMubWlkZGVuZG9yZmlhbnVzLmFyY3VhdHVzLkpQRyJdXQ?sha=4d20d09a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DdfMzhfNDQ5X19VaGVyX1BoZWRpbXVzLmZsb3JpZmVydXMuV2VpaGVuc3RlcGhhbmVyLkdvbGQuSlBHIl1d?sha=d0d4e452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VfNDdfMzhfNzU5X19VaGVyX1BoZWRpbXVzLmthbXRzY2hhdGljdXMudGFrZXNpbWVuc2lzLkpQRyJdXQ?sha=8064f1ef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