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Melampodium montanum</text:h>
      <text:p text:style-name="Definition_20_Term_20_Tight">Název taxonu</text:p>
      <text:p text:style-name="Definition_20_Definition_20_Tight">Melampodium montanum</text:p>
      <text:p text:style-name="Definition_20_Term_20_Tight">Vědecký název taxonu</text:p>
      <text:p text:style-name="Definition_20_Definition_20_Tight">Melampodium montanum</text:p>
      <text:p text:style-name="Definition_20_Term_20_Tight">Jména autorů, kteří taxon popsali</text:p>
      <text:p text:style-name="Definition_20_Definition_20_Tight">
        <text:a xlink:type="simple" xlink:href="/taxon-authors/353" office:name="">
          <text:span text:style-name="Definition">Bentham</text:span>
        </text:a>
      </text:p>
      <text:p text:style-name="Definition_20_Term_20_Tight">Český název</text:p>
      <text:p text:style-name="Definition_20_Definition_20_Tight">melampodium</text:p>
      <text:p text:style-name="Definition_20_Term_20_Tight">Synonyma (zahradnicky používaný název)</text:p>
      <text:p text:style-name="Definition_20_Definition_20_Tight">Sanvitalia procumbens Lam.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75" office:name="">
          <text:span text:style-name="Definition">Sanvitalia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